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44"/>
        <w:gridCol w:w="2410"/>
        <w:gridCol w:w="1843"/>
        <w:gridCol w:w="1722"/>
        <w:gridCol w:w="688"/>
        <w:gridCol w:w="1113"/>
        <w:gridCol w:w="1170"/>
      </w:tblGrid>
      <w:tr w:rsidR="005B0A61" w:rsidRPr="008A7600" w14:paraId="677E8A45" w14:textId="77777777" w:rsidTr="14DF7FD9">
        <w:trPr>
          <w:trHeight w:val="1266"/>
        </w:trPr>
        <w:tc>
          <w:tcPr>
            <w:tcW w:w="8189" w:type="dxa"/>
            <w:gridSpan w:val="5"/>
            <w:shd w:val="clear" w:color="auto" w:fill="auto"/>
          </w:tcPr>
          <w:p w14:paraId="5E0AE7FA" w14:textId="77777777" w:rsidR="005B0A61" w:rsidRPr="008A7600" w:rsidRDefault="005B0A61" w:rsidP="008B1917">
            <w:pPr>
              <w:widowControl w:val="0"/>
              <w:spacing w:before="120" w:after="120" w:line="276" w:lineRule="auto"/>
              <w:rPr>
                <w:rFonts w:ascii="Calibri" w:eastAsia="Calibri" w:hAnsi="Calibri" w:cs="Calibri"/>
                <w:sz w:val="20"/>
                <w:lang w:eastAsia="en-GB"/>
              </w:rPr>
            </w:pPr>
            <w:bookmarkStart w:id="0" w:name="_Hlk125532705"/>
            <w:r w:rsidRPr="008A7600">
              <w:rPr>
                <w:rFonts w:ascii="Calibri" w:eastAsia="Calibri" w:hAnsi="Calibri" w:cs="Calibri"/>
                <w:sz w:val="20"/>
                <w:lang w:eastAsia="en-GB"/>
              </w:rPr>
              <w:t xml:space="preserve">                                                                                                                                                                                                                      </w:t>
            </w:r>
          </w:p>
          <w:p w14:paraId="6372403A" w14:textId="77777777" w:rsidR="005B0A61" w:rsidRPr="008A7600" w:rsidRDefault="005B0A61" w:rsidP="008B1917">
            <w:pPr>
              <w:widowControl w:val="0"/>
              <w:spacing w:before="120" w:after="120" w:line="276" w:lineRule="auto"/>
              <w:jc w:val="center"/>
              <w:rPr>
                <w:rFonts w:ascii="Calibri" w:eastAsia="Calibri" w:hAnsi="Calibri" w:cs="Calibri"/>
                <w:b/>
                <w:sz w:val="24"/>
                <w:szCs w:val="24"/>
                <w:lang w:eastAsia="en-GB"/>
              </w:rPr>
            </w:pPr>
          </w:p>
          <w:p w14:paraId="3116EC2E" w14:textId="77777777" w:rsidR="005B0A61" w:rsidRPr="008A7600" w:rsidRDefault="005B0A61" w:rsidP="008B1917">
            <w:pPr>
              <w:widowControl w:val="0"/>
              <w:spacing w:before="120" w:after="120" w:line="276" w:lineRule="auto"/>
              <w:jc w:val="center"/>
              <w:rPr>
                <w:rFonts w:ascii="Calibri" w:eastAsia="Calibri" w:hAnsi="Calibri" w:cs="Calibri"/>
                <w:b/>
                <w:sz w:val="24"/>
                <w:szCs w:val="24"/>
                <w:lang w:eastAsia="en-GB"/>
              </w:rPr>
            </w:pPr>
            <w:r w:rsidRPr="008A7600">
              <w:rPr>
                <w:rFonts w:ascii="Calibri" w:eastAsia="Calibri" w:hAnsi="Calibri" w:cs="Calibri"/>
                <w:b/>
                <w:sz w:val="24"/>
                <w:szCs w:val="24"/>
                <w:lang w:eastAsia="en-GB"/>
              </w:rPr>
              <w:t>Controlled Document – Uncontrolled when printed or downloaded</w:t>
            </w:r>
          </w:p>
        </w:tc>
        <w:tc>
          <w:tcPr>
            <w:tcW w:w="2971" w:type="dxa"/>
            <w:gridSpan w:val="3"/>
            <w:shd w:val="clear" w:color="auto" w:fill="auto"/>
          </w:tcPr>
          <w:p w14:paraId="576F64E5" w14:textId="77777777" w:rsidR="005B0A61" w:rsidRPr="008A7600" w:rsidRDefault="005B0A61" w:rsidP="008B1917">
            <w:pPr>
              <w:widowControl w:val="0"/>
              <w:spacing w:before="120" w:after="120" w:line="276" w:lineRule="auto"/>
              <w:rPr>
                <w:rFonts w:ascii="Calibri" w:eastAsia="Calibri" w:hAnsi="Calibri" w:cs="Calibri"/>
                <w:sz w:val="20"/>
                <w:lang w:eastAsia="en-GB"/>
              </w:rPr>
            </w:pPr>
            <w:r w:rsidRPr="008A7600">
              <w:rPr>
                <w:rFonts w:ascii="Calibri" w:eastAsia="Calibri" w:hAnsi="Calibri" w:cs="Calibri"/>
                <w:noProof/>
                <w:sz w:val="20"/>
                <w:lang w:eastAsia="en-GB"/>
              </w:rPr>
              <w:drawing>
                <wp:inline distT="0" distB="0" distL="0" distR="0" wp14:anchorId="3BB123CF" wp14:editId="15B78E8C">
                  <wp:extent cx="1533525" cy="962025"/>
                  <wp:effectExtent l="0" t="0" r="9525" b="9525"/>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962025"/>
                          </a:xfrm>
                          <a:prstGeom prst="rect">
                            <a:avLst/>
                          </a:prstGeom>
                          <a:noFill/>
                          <a:ln>
                            <a:noFill/>
                          </a:ln>
                        </pic:spPr>
                      </pic:pic>
                    </a:graphicData>
                  </a:graphic>
                </wp:inline>
              </w:drawing>
            </w:r>
          </w:p>
        </w:tc>
      </w:tr>
      <w:tr w:rsidR="005B0A61" w:rsidRPr="008A7600" w14:paraId="2E543AE6" w14:textId="77777777" w:rsidTr="14DF7FD9">
        <w:tc>
          <w:tcPr>
            <w:tcW w:w="1170" w:type="dxa"/>
            <w:shd w:val="clear" w:color="auto" w:fill="auto"/>
          </w:tcPr>
          <w:p w14:paraId="7C8B542D" w14:textId="77777777" w:rsidR="005B0A61" w:rsidRPr="008A7600" w:rsidRDefault="005B0A61" w:rsidP="008B1917">
            <w:pPr>
              <w:widowControl w:val="0"/>
              <w:spacing w:before="120" w:after="120" w:line="276" w:lineRule="auto"/>
              <w:rPr>
                <w:rFonts w:ascii="Gill Sans MT" w:eastAsia="Calibri" w:hAnsi="Gill Sans MT" w:cs="Arial"/>
                <w:b/>
                <w:sz w:val="20"/>
                <w:lang w:eastAsia="en-GB"/>
              </w:rPr>
            </w:pPr>
            <w:r w:rsidRPr="008A7600">
              <w:rPr>
                <w:rFonts w:ascii="Gill Sans MT" w:eastAsia="Calibri" w:hAnsi="Gill Sans MT" w:cs="Arial"/>
                <w:b/>
                <w:sz w:val="20"/>
                <w:lang w:eastAsia="en-GB"/>
              </w:rPr>
              <w:t>Title</w:t>
            </w:r>
          </w:p>
        </w:tc>
        <w:tc>
          <w:tcPr>
            <w:tcW w:w="3454" w:type="dxa"/>
            <w:gridSpan w:val="2"/>
            <w:shd w:val="clear" w:color="auto" w:fill="auto"/>
          </w:tcPr>
          <w:p w14:paraId="08293DC2" w14:textId="5E60E8B8" w:rsidR="005B0A61" w:rsidRPr="008A7600" w:rsidRDefault="005B0A61" w:rsidP="008B1917">
            <w:pPr>
              <w:widowControl w:val="0"/>
              <w:spacing w:before="120" w:after="120" w:line="276" w:lineRule="auto"/>
              <w:rPr>
                <w:rFonts w:ascii="Calibri" w:eastAsia="Calibri" w:hAnsi="Calibri" w:cs="Calibri"/>
                <w:sz w:val="20"/>
                <w:lang w:eastAsia="en-GB"/>
              </w:rPr>
            </w:pPr>
            <w:r>
              <w:rPr>
                <w:rFonts w:ascii="Calibri" w:eastAsia="Calibri" w:hAnsi="Calibri" w:cs="Calibri"/>
                <w:sz w:val="20"/>
                <w:lang w:eastAsia="en-GB"/>
              </w:rPr>
              <w:t>Instructor Led Activities (</w:t>
            </w:r>
            <w:r w:rsidR="007A3376">
              <w:rPr>
                <w:rFonts w:ascii="Calibri" w:eastAsia="Calibri" w:hAnsi="Calibri" w:cs="Calibri"/>
                <w:sz w:val="20"/>
                <w:lang w:eastAsia="en-GB"/>
              </w:rPr>
              <w:t xml:space="preserve">Flat </w:t>
            </w:r>
            <w:r>
              <w:rPr>
                <w:rFonts w:ascii="Calibri" w:eastAsia="Calibri" w:hAnsi="Calibri" w:cs="Calibri"/>
                <w:sz w:val="20"/>
                <w:lang w:eastAsia="en-GB"/>
              </w:rPr>
              <w:t>Water)</w:t>
            </w:r>
            <w:r w:rsidRPr="008A7600">
              <w:rPr>
                <w:rFonts w:ascii="Calibri" w:eastAsia="Calibri" w:hAnsi="Calibri" w:cs="Calibri"/>
                <w:sz w:val="20"/>
                <w:lang w:eastAsia="en-GB"/>
              </w:rPr>
              <w:t xml:space="preserve"> </w:t>
            </w:r>
          </w:p>
        </w:tc>
        <w:tc>
          <w:tcPr>
            <w:tcW w:w="1843" w:type="dxa"/>
            <w:shd w:val="clear" w:color="auto" w:fill="auto"/>
          </w:tcPr>
          <w:p w14:paraId="3132F53F" w14:textId="77777777" w:rsidR="005B0A61" w:rsidRPr="008A7600" w:rsidRDefault="005B0A61" w:rsidP="008B1917">
            <w:pPr>
              <w:widowControl w:val="0"/>
              <w:spacing w:before="120" w:after="120" w:line="276" w:lineRule="auto"/>
              <w:rPr>
                <w:rFonts w:ascii="Calibri" w:eastAsia="Calibri" w:hAnsi="Calibri" w:cs="Calibri"/>
                <w:b/>
                <w:sz w:val="20"/>
                <w:lang w:eastAsia="en-GB"/>
              </w:rPr>
            </w:pPr>
            <w:r w:rsidRPr="008A7600">
              <w:rPr>
                <w:rFonts w:ascii="Calibri" w:eastAsia="Calibri" w:hAnsi="Calibri" w:cs="Calibri"/>
                <w:b/>
                <w:sz w:val="20"/>
                <w:lang w:eastAsia="en-GB"/>
              </w:rPr>
              <w:t>Document Ref:</w:t>
            </w:r>
          </w:p>
        </w:tc>
        <w:tc>
          <w:tcPr>
            <w:tcW w:w="2410" w:type="dxa"/>
            <w:gridSpan w:val="2"/>
            <w:shd w:val="clear" w:color="auto" w:fill="auto"/>
          </w:tcPr>
          <w:p w14:paraId="0AF74D74" w14:textId="77777777" w:rsidR="005B0A61" w:rsidRPr="008A7600" w:rsidRDefault="005B0A61" w:rsidP="008B1917">
            <w:pPr>
              <w:widowControl w:val="0"/>
              <w:spacing w:before="120" w:after="120" w:line="276" w:lineRule="auto"/>
              <w:rPr>
                <w:rFonts w:ascii="Calibri" w:eastAsia="Calibri" w:hAnsi="Calibri" w:cs="Calibri"/>
                <w:sz w:val="20"/>
                <w:lang w:eastAsia="en-GB"/>
              </w:rPr>
            </w:pPr>
          </w:p>
        </w:tc>
        <w:tc>
          <w:tcPr>
            <w:tcW w:w="1113" w:type="dxa"/>
            <w:shd w:val="clear" w:color="auto" w:fill="auto"/>
          </w:tcPr>
          <w:p w14:paraId="4C630D44" w14:textId="77777777" w:rsidR="005B0A61" w:rsidRPr="008A7600" w:rsidRDefault="005B0A61" w:rsidP="008B1917">
            <w:pPr>
              <w:widowControl w:val="0"/>
              <w:spacing w:before="120" w:after="120" w:line="276" w:lineRule="auto"/>
              <w:rPr>
                <w:rFonts w:ascii="Calibri" w:eastAsia="Calibri" w:hAnsi="Calibri" w:cs="Calibri"/>
                <w:b/>
                <w:sz w:val="20"/>
                <w:lang w:eastAsia="en-GB"/>
              </w:rPr>
            </w:pPr>
            <w:r w:rsidRPr="008A7600">
              <w:rPr>
                <w:rFonts w:ascii="Calibri" w:eastAsia="Calibri" w:hAnsi="Calibri" w:cs="Calibri"/>
                <w:b/>
                <w:sz w:val="20"/>
                <w:lang w:eastAsia="en-GB"/>
              </w:rPr>
              <w:t xml:space="preserve">Revision </w:t>
            </w:r>
          </w:p>
        </w:tc>
        <w:tc>
          <w:tcPr>
            <w:tcW w:w="1170" w:type="dxa"/>
            <w:shd w:val="clear" w:color="auto" w:fill="auto"/>
          </w:tcPr>
          <w:p w14:paraId="0F00D767" w14:textId="77777777" w:rsidR="005B0A61" w:rsidRPr="008A7600" w:rsidRDefault="005B0A61" w:rsidP="008B1917">
            <w:pPr>
              <w:widowControl w:val="0"/>
              <w:spacing w:before="120" w:after="120" w:line="276" w:lineRule="auto"/>
              <w:rPr>
                <w:rFonts w:ascii="Calibri" w:eastAsia="Calibri" w:hAnsi="Calibri" w:cs="Calibri"/>
                <w:sz w:val="20"/>
                <w:lang w:eastAsia="en-GB"/>
              </w:rPr>
            </w:pPr>
            <w:r w:rsidRPr="008A7600">
              <w:rPr>
                <w:rFonts w:ascii="Calibri" w:eastAsia="Calibri" w:hAnsi="Calibri" w:cs="Calibri"/>
                <w:sz w:val="20"/>
                <w:lang w:eastAsia="en-GB"/>
              </w:rPr>
              <w:t>1.1</w:t>
            </w:r>
          </w:p>
        </w:tc>
      </w:tr>
      <w:tr w:rsidR="005B0A61" w:rsidRPr="008A7600" w14:paraId="105E6DB6" w14:textId="77777777" w:rsidTr="14DF7FD9">
        <w:tc>
          <w:tcPr>
            <w:tcW w:w="2214" w:type="dxa"/>
            <w:gridSpan w:val="2"/>
            <w:shd w:val="clear" w:color="auto" w:fill="auto"/>
          </w:tcPr>
          <w:p w14:paraId="70645109" w14:textId="77777777" w:rsidR="005B0A61" w:rsidRPr="008A7600" w:rsidRDefault="005B0A61" w:rsidP="008B1917">
            <w:pPr>
              <w:widowControl w:val="0"/>
              <w:spacing w:before="120" w:after="120" w:line="276" w:lineRule="auto"/>
              <w:rPr>
                <w:rFonts w:ascii="Calibri" w:eastAsia="Calibri" w:hAnsi="Calibri" w:cs="Calibri"/>
                <w:b/>
                <w:sz w:val="20"/>
                <w:lang w:eastAsia="en-GB"/>
              </w:rPr>
            </w:pPr>
            <w:r w:rsidRPr="008A7600">
              <w:rPr>
                <w:rFonts w:ascii="Calibri" w:eastAsia="Calibri" w:hAnsi="Calibri" w:cs="Calibri"/>
                <w:b/>
                <w:sz w:val="20"/>
                <w:lang w:eastAsia="en-GB"/>
              </w:rPr>
              <w:t>Document Owner</w:t>
            </w:r>
          </w:p>
        </w:tc>
        <w:tc>
          <w:tcPr>
            <w:tcW w:w="4253" w:type="dxa"/>
            <w:gridSpan w:val="2"/>
            <w:shd w:val="clear" w:color="auto" w:fill="auto"/>
          </w:tcPr>
          <w:p w14:paraId="5385AB0C" w14:textId="5F544814" w:rsidR="005B0A61" w:rsidRPr="008A7600" w:rsidRDefault="380270B0" w:rsidP="14DF7FD9">
            <w:pPr>
              <w:widowControl w:val="0"/>
              <w:spacing w:before="120" w:after="120" w:line="276" w:lineRule="auto"/>
              <w:rPr>
                <w:rFonts w:ascii="Calibri" w:eastAsia="Calibri" w:hAnsi="Calibri" w:cs="Calibri"/>
                <w:sz w:val="20"/>
                <w:szCs w:val="20"/>
                <w:lang w:eastAsia="en-GB"/>
              </w:rPr>
            </w:pPr>
            <w:r w:rsidRPr="14DF7FD9">
              <w:rPr>
                <w:rFonts w:ascii="Calibri" w:eastAsia="Calibri" w:hAnsi="Calibri" w:cs="Calibri"/>
                <w:sz w:val="20"/>
                <w:szCs w:val="20"/>
                <w:lang w:eastAsia="en-GB"/>
              </w:rPr>
              <w:t xml:space="preserve">NIamh Shannon </w:t>
            </w:r>
          </w:p>
        </w:tc>
        <w:tc>
          <w:tcPr>
            <w:tcW w:w="2410" w:type="dxa"/>
            <w:gridSpan w:val="2"/>
            <w:shd w:val="clear" w:color="auto" w:fill="auto"/>
          </w:tcPr>
          <w:p w14:paraId="49FFD109" w14:textId="50531E5A" w:rsidR="005B0A61" w:rsidRPr="008A7600" w:rsidRDefault="005B0A61" w:rsidP="14DF7FD9">
            <w:pPr>
              <w:widowControl w:val="0"/>
              <w:spacing w:before="120" w:after="120" w:line="276" w:lineRule="auto"/>
              <w:rPr>
                <w:rFonts w:ascii="Calibri" w:eastAsia="Arial" w:hAnsi="Calibri" w:cs="Calibri"/>
                <w:sz w:val="20"/>
                <w:szCs w:val="20"/>
                <w:lang w:eastAsia="en-GB"/>
              </w:rPr>
            </w:pPr>
            <w:r w:rsidRPr="14DF7FD9">
              <w:rPr>
                <w:rFonts w:ascii="Calibri" w:eastAsia="Arial" w:hAnsi="Calibri" w:cs="Calibri"/>
                <w:sz w:val="20"/>
                <w:szCs w:val="20"/>
                <w:lang w:eastAsia="en-GB"/>
              </w:rPr>
              <w:t xml:space="preserve">Issue Date: </w:t>
            </w:r>
            <w:r w:rsidR="4F1A5960" w:rsidRPr="14DF7FD9">
              <w:rPr>
                <w:rFonts w:ascii="Calibri" w:eastAsia="Arial" w:hAnsi="Calibri" w:cs="Calibri"/>
                <w:sz w:val="20"/>
                <w:szCs w:val="20"/>
                <w:lang w:eastAsia="en-GB"/>
              </w:rPr>
              <w:t xml:space="preserve">Jan 2023 </w:t>
            </w:r>
          </w:p>
        </w:tc>
        <w:tc>
          <w:tcPr>
            <w:tcW w:w="1113" w:type="dxa"/>
            <w:shd w:val="clear" w:color="auto" w:fill="auto"/>
          </w:tcPr>
          <w:p w14:paraId="760332C3" w14:textId="77777777" w:rsidR="005B0A61" w:rsidRPr="008A7600" w:rsidRDefault="005B0A61" w:rsidP="008B1917">
            <w:pPr>
              <w:widowControl w:val="0"/>
              <w:spacing w:before="120" w:after="120" w:line="276" w:lineRule="auto"/>
              <w:rPr>
                <w:rFonts w:ascii="Calibri" w:eastAsia="Calibri" w:hAnsi="Calibri" w:cs="Calibri"/>
                <w:b/>
                <w:sz w:val="20"/>
                <w:lang w:eastAsia="en-GB"/>
              </w:rPr>
            </w:pPr>
            <w:r w:rsidRPr="008A7600">
              <w:rPr>
                <w:rFonts w:ascii="Calibri" w:eastAsia="Calibri" w:hAnsi="Calibri" w:cs="Calibri"/>
                <w:b/>
                <w:sz w:val="20"/>
                <w:lang w:eastAsia="en-GB"/>
              </w:rPr>
              <w:t>Review</w:t>
            </w:r>
          </w:p>
        </w:tc>
        <w:tc>
          <w:tcPr>
            <w:tcW w:w="1170" w:type="dxa"/>
            <w:shd w:val="clear" w:color="auto" w:fill="auto"/>
          </w:tcPr>
          <w:p w14:paraId="73BF63A4" w14:textId="60E77A67" w:rsidR="005B0A61" w:rsidRPr="008A7600" w:rsidRDefault="4ED04B91" w:rsidP="14DF7FD9">
            <w:pPr>
              <w:widowControl w:val="0"/>
              <w:spacing w:before="120" w:after="120" w:line="276" w:lineRule="auto"/>
              <w:rPr>
                <w:rFonts w:ascii="Calibri" w:eastAsia="Calibri" w:hAnsi="Calibri" w:cs="Calibri"/>
                <w:sz w:val="20"/>
                <w:szCs w:val="20"/>
                <w:lang w:eastAsia="en-GB"/>
              </w:rPr>
            </w:pPr>
            <w:r w:rsidRPr="14DF7FD9">
              <w:rPr>
                <w:rFonts w:ascii="Calibri" w:eastAsia="Calibri" w:hAnsi="Calibri" w:cs="Calibri"/>
                <w:sz w:val="20"/>
                <w:szCs w:val="20"/>
                <w:lang w:eastAsia="en-GB"/>
              </w:rPr>
              <w:t xml:space="preserve">Jan 2024 </w:t>
            </w:r>
          </w:p>
        </w:tc>
      </w:tr>
      <w:tr w:rsidR="005B0A61" w:rsidRPr="008A7600" w14:paraId="4CAC1CD4" w14:textId="77777777" w:rsidTr="14DF7FD9">
        <w:tc>
          <w:tcPr>
            <w:tcW w:w="2214" w:type="dxa"/>
            <w:gridSpan w:val="2"/>
            <w:shd w:val="clear" w:color="auto" w:fill="auto"/>
          </w:tcPr>
          <w:p w14:paraId="11A39E96" w14:textId="77777777" w:rsidR="005B0A61" w:rsidRPr="008A7600" w:rsidRDefault="005B0A61" w:rsidP="008B1917">
            <w:pPr>
              <w:widowControl w:val="0"/>
              <w:spacing w:before="120" w:after="120" w:line="276" w:lineRule="auto"/>
              <w:rPr>
                <w:rFonts w:ascii="Calibri" w:eastAsia="Calibri" w:hAnsi="Calibri" w:cs="Calibri"/>
                <w:b/>
                <w:sz w:val="20"/>
                <w:lang w:eastAsia="en-GB"/>
              </w:rPr>
            </w:pPr>
          </w:p>
        </w:tc>
        <w:tc>
          <w:tcPr>
            <w:tcW w:w="4253" w:type="dxa"/>
            <w:gridSpan w:val="2"/>
            <w:shd w:val="clear" w:color="auto" w:fill="auto"/>
          </w:tcPr>
          <w:p w14:paraId="4D078E33" w14:textId="77777777" w:rsidR="005B0A61" w:rsidRPr="008A7600" w:rsidRDefault="005B0A61" w:rsidP="008B1917">
            <w:pPr>
              <w:widowControl w:val="0"/>
              <w:spacing w:before="120" w:after="120" w:line="276" w:lineRule="auto"/>
              <w:rPr>
                <w:rFonts w:ascii="Calibri" w:eastAsia="Calibri" w:hAnsi="Calibri" w:cs="Calibri"/>
                <w:sz w:val="20"/>
                <w:lang w:eastAsia="en-GB"/>
              </w:rPr>
            </w:pPr>
          </w:p>
        </w:tc>
        <w:tc>
          <w:tcPr>
            <w:tcW w:w="2410" w:type="dxa"/>
            <w:gridSpan w:val="2"/>
            <w:shd w:val="clear" w:color="auto" w:fill="auto"/>
          </w:tcPr>
          <w:p w14:paraId="35E70CBA" w14:textId="77777777" w:rsidR="005B0A61" w:rsidRPr="008A7600" w:rsidRDefault="005B0A61" w:rsidP="008B1917">
            <w:pPr>
              <w:widowControl w:val="0"/>
              <w:spacing w:before="120" w:after="120" w:line="276" w:lineRule="auto"/>
              <w:rPr>
                <w:rFonts w:ascii="Calibri" w:eastAsia="Arial" w:hAnsi="Calibri" w:cs="Calibri"/>
                <w:sz w:val="20"/>
                <w:lang w:eastAsia="en-GB"/>
              </w:rPr>
            </w:pPr>
          </w:p>
        </w:tc>
        <w:tc>
          <w:tcPr>
            <w:tcW w:w="1113" w:type="dxa"/>
            <w:shd w:val="clear" w:color="auto" w:fill="auto"/>
          </w:tcPr>
          <w:p w14:paraId="7BDFF902" w14:textId="77777777" w:rsidR="005B0A61" w:rsidRPr="008A7600" w:rsidRDefault="005B0A61" w:rsidP="008B1917">
            <w:pPr>
              <w:widowControl w:val="0"/>
              <w:spacing w:before="120" w:after="120" w:line="276" w:lineRule="auto"/>
              <w:rPr>
                <w:rFonts w:ascii="Calibri" w:eastAsia="Calibri" w:hAnsi="Calibri" w:cs="Calibri"/>
                <w:b/>
                <w:sz w:val="20"/>
                <w:lang w:eastAsia="en-GB"/>
              </w:rPr>
            </w:pPr>
          </w:p>
        </w:tc>
        <w:tc>
          <w:tcPr>
            <w:tcW w:w="1170" w:type="dxa"/>
            <w:shd w:val="clear" w:color="auto" w:fill="auto"/>
          </w:tcPr>
          <w:p w14:paraId="5A60BFD4" w14:textId="77777777" w:rsidR="005B0A61" w:rsidRPr="008A7600" w:rsidRDefault="005B0A61" w:rsidP="008B1917">
            <w:pPr>
              <w:widowControl w:val="0"/>
              <w:spacing w:before="120" w:after="120" w:line="276" w:lineRule="auto"/>
              <w:rPr>
                <w:rFonts w:ascii="Calibri" w:eastAsia="Calibri" w:hAnsi="Calibri" w:cs="Calibri"/>
                <w:sz w:val="20"/>
                <w:lang w:eastAsia="en-GB"/>
              </w:rPr>
            </w:pPr>
          </w:p>
        </w:tc>
      </w:tr>
      <w:tr w:rsidR="005B0A61" w:rsidRPr="008A7600" w14:paraId="38875ABF" w14:textId="77777777" w:rsidTr="14DF7FD9">
        <w:tc>
          <w:tcPr>
            <w:tcW w:w="2214" w:type="dxa"/>
            <w:gridSpan w:val="2"/>
            <w:shd w:val="clear" w:color="auto" w:fill="auto"/>
          </w:tcPr>
          <w:p w14:paraId="01DAD1AD" w14:textId="77777777" w:rsidR="005B0A61" w:rsidRPr="008A7600" w:rsidRDefault="005B0A61" w:rsidP="008B1917">
            <w:pPr>
              <w:widowControl w:val="0"/>
              <w:spacing w:before="120" w:after="120" w:line="276" w:lineRule="auto"/>
              <w:rPr>
                <w:rFonts w:ascii="Calibri" w:eastAsia="Calibri" w:hAnsi="Calibri" w:cs="Calibri"/>
                <w:b/>
                <w:sz w:val="20"/>
                <w:lang w:eastAsia="en-GB"/>
              </w:rPr>
            </w:pPr>
          </w:p>
        </w:tc>
        <w:tc>
          <w:tcPr>
            <w:tcW w:w="4253" w:type="dxa"/>
            <w:gridSpan w:val="2"/>
            <w:shd w:val="clear" w:color="auto" w:fill="auto"/>
          </w:tcPr>
          <w:p w14:paraId="42AA9976" w14:textId="77777777" w:rsidR="005B0A61" w:rsidRPr="008A7600" w:rsidRDefault="005B0A61" w:rsidP="008B1917">
            <w:pPr>
              <w:widowControl w:val="0"/>
              <w:spacing w:before="120" w:after="120" w:line="276" w:lineRule="auto"/>
              <w:rPr>
                <w:rFonts w:ascii="Calibri" w:eastAsia="Calibri" w:hAnsi="Calibri" w:cs="Calibri"/>
                <w:sz w:val="20"/>
                <w:lang w:eastAsia="en-GB"/>
              </w:rPr>
            </w:pPr>
          </w:p>
        </w:tc>
        <w:tc>
          <w:tcPr>
            <w:tcW w:w="2410" w:type="dxa"/>
            <w:gridSpan w:val="2"/>
            <w:shd w:val="clear" w:color="auto" w:fill="auto"/>
          </w:tcPr>
          <w:p w14:paraId="25CE25E1" w14:textId="77777777" w:rsidR="005B0A61" w:rsidRPr="008A7600" w:rsidRDefault="005B0A61" w:rsidP="008B1917">
            <w:pPr>
              <w:widowControl w:val="0"/>
              <w:spacing w:before="120" w:after="120" w:line="276" w:lineRule="auto"/>
              <w:rPr>
                <w:rFonts w:ascii="Calibri" w:eastAsia="Arial" w:hAnsi="Calibri" w:cs="Calibri"/>
                <w:sz w:val="20"/>
                <w:lang w:eastAsia="en-GB"/>
              </w:rPr>
            </w:pPr>
          </w:p>
        </w:tc>
        <w:tc>
          <w:tcPr>
            <w:tcW w:w="1113" w:type="dxa"/>
            <w:shd w:val="clear" w:color="auto" w:fill="auto"/>
          </w:tcPr>
          <w:p w14:paraId="708FE354" w14:textId="77777777" w:rsidR="005B0A61" w:rsidRPr="008A7600" w:rsidRDefault="005B0A61" w:rsidP="008B1917">
            <w:pPr>
              <w:widowControl w:val="0"/>
              <w:spacing w:before="120" w:after="120" w:line="276" w:lineRule="auto"/>
              <w:rPr>
                <w:rFonts w:ascii="Calibri" w:eastAsia="Calibri" w:hAnsi="Calibri" w:cs="Calibri"/>
                <w:b/>
                <w:sz w:val="20"/>
                <w:lang w:eastAsia="en-GB"/>
              </w:rPr>
            </w:pPr>
          </w:p>
        </w:tc>
        <w:tc>
          <w:tcPr>
            <w:tcW w:w="1170" w:type="dxa"/>
            <w:shd w:val="clear" w:color="auto" w:fill="auto"/>
          </w:tcPr>
          <w:p w14:paraId="5B110F5D" w14:textId="77777777" w:rsidR="005B0A61" w:rsidRPr="008A7600" w:rsidRDefault="005B0A61" w:rsidP="008B1917">
            <w:pPr>
              <w:widowControl w:val="0"/>
              <w:spacing w:before="120" w:after="120" w:line="276" w:lineRule="auto"/>
              <w:rPr>
                <w:rFonts w:ascii="Calibri" w:eastAsia="Calibri" w:hAnsi="Calibri" w:cs="Calibri"/>
                <w:sz w:val="20"/>
                <w:lang w:eastAsia="en-GB"/>
              </w:rPr>
            </w:pPr>
          </w:p>
        </w:tc>
      </w:tr>
      <w:bookmarkEnd w:id="0"/>
    </w:tbl>
    <w:p w14:paraId="28F60581" w14:textId="522CDD25" w:rsidR="005B0A61" w:rsidRDefault="005B0A61"/>
    <w:p w14:paraId="1E2CA9F0" w14:textId="32801955" w:rsidR="005B0A61" w:rsidRDefault="005B0A61"/>
    <w:p w14:paraId="6B9C6397" w14:textId="020BFBE2" w:rsidR="005B0A61" w:rsidRPr="00410147" w:rsidRDefault="005B0A61" w:rsidP="005B0A61">
      <w:pPr>
        <w:pStyle w:val="paragraph"/>
        <w:spacing w:before="0" w:beforeAutospacing="0" w:after="0" w:afterAutospacing="0"/>
        <w:textAlignment w:val="baseline"/>
        <w:rPr>
          <w:rStyle w:val="normaltextrun"/>
          <w:rFonts w:ascii="Calibri" w:hAnsi="Calibri" w:cs="Calibri"/>
          <w:b/>
          <w:bCs/>
          <w:sz w:val="32"/>
          <w:szCs w:val="32"/>
          <w:lang w:val="en-US"/>
        </w:rPr>
      </w:pPr>
      <w:r w:rsidRPr="00410147">
        <w:rPr>
          <w:rStyle w:val="normaltextrun"/>
          <w:rFonts w:ascii="Calibri" w:hAnsi="Calibri" w:cs="Calibri"/>
          <w:b/>
          <w:bCs/>
          <w:sz w:val="32"/>
          <w:szCs w:val="32"/>
          <w:lang w:val="en-US"/>
        </w:rPr>
        <w:t>Activity Risk Assessment – Instructor Led Activities (</w:t>
      </w:r>
      <w:r>
        <w:rPr>
          <w:rStyle w:val="normaltextrun"/>
          <w:rFonts w:ascii="Calibri" w:hAnsi="Calibri" w:cs="Calibri"/>
          <w:b/>
          <w:bCs/>
          <w:sz w:val="32"/>
          <w:szCs w:val="32"/>
          <w:lang w:val="en-US"/>
        </w:rPr>
        <w:t>Flat Water</w:t>
      </w:r>
      <w:r w:rsidRPr="00410147">
        <w:rPr>
          <w:rStyle w:val="normaltextrun"/>
          <w:rFonts w:ascii="Calibri" w:hAnsi="Calibri" w:cs="Calibri"/>
          <w:b/>
          <w:bCs/>
          <w:sz w:val="32"/>
          <w:szCs w:val="32"/>
          <w:lang w:val="en-US"/>
        </w:rPr>
        <w:t>)</w:t>
      </w:r>
    </w:p>
    <w:p w14:paraId="69A58AB8" w14:textId="77777777" w:rsidR="005B0A61" w:rsidRDefault="005B0A61" w:rsidP="005B0A61">
      <w:pPr>
        <w:pStyle w:val="paragraph"/>
        <w:spacing w:before="0" w:beforeAutospacing="0" w:after="0" w:afterAutospacing="0"/>
        <w:textAlignment w:val="baseline"/>
        <w:rPr>
          <w:rStyle w:val="normaltextrun"/>
          <w:rFonts w:ascii="Calibri" w:hAnsi="Calibri" w:cs="Calibri"/>
          <w:b/>
          <w:bCs/>
          <w:u w:val="single"/>
          <w:lang w:val="en-US"/>
        </w:rPr>
      </w:pPr>
    </w:p>
    <w:p w14:paraId="0EC7A038" w14:textId="77777777" w:rsidR="005B0A61" w:rsidRDefault="005B0A61" w:rsidP="005B0A61">
      <w:pPr>
        <w:pStyle w:val="paragraph"/>
        <w:spacing w:before="0" w:beforeAutospacing="0" w:after="0" w:afterAutospacing="0"/>
        <w:textAlignment w:val="baseline"/>
        <w:rPr>
          <w:rStyle w:val="normaltextrun"/>
          <w:rFonts w:ascii="Calibri" w:hAnsi="Calibri" w:cs="Calibri"/>
          <w:b/>
          <w:bCs/>
          <w:u w:val="single"/>
          <w:lang w:val="en-US"/>
        </w:rPr>
      </w:pPr>
    </w:p>
    <w:p w14:paraId="1B5A42FD" w14:textId="77777777" w:rsidR="005B0A61" w:rsidRDefault="005B0A61" w:rsidP="005B0A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US"/>
        </w:rPr>
        <w:t>Risk vs Benefit Statement.</w:t>
      </w:r>
      <w:r>
        <w:rPr>
          <w:rStyle w:val="normaltextrun"/>
          <w:rFonts w:ascii="Calibri" w:hAnsi="Calibri" w:cs="Calibri"/>
          <w:lang w:val="en-US"/>
        </w:rPr>
        <w:t> </w:t>
      </w:r>
      <w:r>
        <w:rPr>
          <w:rStyle w:val="eop"/>
          <w:rFonts w:ascii="Calibri" w:hAnsi="Calibri" w:cs="Calibri"/>
        </w:rPr>
        <w:t> </w:t>
      </w:r>
    </w:p>
    <w:p w14:paraId="70C891B0" w14:textId="77777777" w:rsidR="005B0A61" w:rsidRDefault="005B0A61" w:rsidP="005B0A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‘We believe in the positive aspects of undertaking challenges in a wide range of activities and experiences in the outdoors. </w:t>
      </w:r>
      <w:r>
        <w:rPr>
          <w:rStyle w:val="eop"/>
          <w:rFonts w:ascii="Calibri" w:hAnsi="Calibri" w:cs="Calibri"/>
          <w:sz w:val="22"/>
          <w:szCs w:val="22"/>
        </w:rPr>
        <w:t> </w:t>
      </w:r>
    </w:p>
    <w:p w14:paraId="598A0C77" w14:textId="77777777" w:rsidR="005B0A61" w:rsidRDefault="005B0A61" w:rsidP="005B0A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One of the key foundations of the Outdoor Learning approach is the intentional acceptance of both the benefits of undertaking activities in the outdoors and the potential risks of doing so. Challenges might be physical and/or psychological and may include real and/or perceived risk for the participants where real and often immediate consequences can lead to powerful and highly memorable learning experiences.’</w:t>
      </w:r>
      <w:r>
        <w:rPr>
          <w:rStyle w:val="normaltextrun"/>
          <w:rFonts w:ascii="Calibri" w:hAnsi="Calibri" w:cs="Calibri"/>
          <w:sz w:val="32"/>
          <w:szCs w:val="32"/>
          <w:lang w:val="en-US"/>
        </w:rPr>
        <w:t xml:space="preserve"> </w:t>
      </w:r>
      <w:r>
        <w:rPr>
          <w:rStyle w:val="normaltextrun"/>
          <w:rFonts w:ascii="Calibri" w:hAnsi="Calibri" w:cs="Calibri"/>
          <w:sz w:val="13"/>
          <w:szCs w:val="13"/>
          <w:vertAlign w:val="subscript"/>
          <w:lang w:val="en-US"/>
        </w:rPr>
        <w:t>(Institute of Outdoor Learning)</w:t>
      </w:r>
      <w:r>
        <w:rPr>
          <w:rStyle w:val="normaltextrun"/>
          <w:rFonts w:ascii="Calibri" w:hAnsi="Calibri" w:cs="Calibri"/>
          <w:sz w:val="17"/>
          <w:szCs w:val="17"/>
          <w:lang w:val="en-US"/>
        </w:rPr>
        <w:t> </w:t>
      </w:r>
      <w:r>
        <w:rPr>
          <w:rStyle w:val="eop"/>
          <w:rFonts w:ascii="Calibri" w:hAnsi="Calibri" w:cs="Calibri"/>
          <w:sz w:val="17"/>
          <w:szCs w:val="17"/>
        </w:rPr>
        <w:t> </w:t>
      </w:r>
    </w:p>
    <w:p w14:paraId="200D1111" w14:textId="77777777" w:rsidR="005B0A61" w:rsidRDefault="005B0A61" w:rsidP="005B0A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305478DE" w14:textId="77777777" w:rsidR="005B0A61" w:rsidRDefault="005B0A61" w:rsidP="005B0A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At Pinkston Watersports we share the ethos of the IOL, we strongly believe that the range of activities we offer bring great benefits to all our clients and users allowing them the chance to build confidence, strength, independence, and social network, allowing them to realise their full potential.  </w:t>
      </w:r>
      <w:r>
        <w:rPr>
          <w:rStyle w:val="eop"/>
          <w:rFonts w:ascii="Calibri" w:hAnsi="Calibri" w:cs="Calibri"/>
          <w:sz w:val="22"/>
          <w:szCs w:val="22"/>
        </w:rPr>
        <w:t> </w:t>
      </w:r>
    </w:p>
    <w:p w14:paraId="33AD9F43" w14:textId="77777777" w:rsidR="005B0A61" w:rsidRDefault="005B0A61" w:rsidP="005B0A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26C3932D" w14:textId="77777777" w:rsidR="005B0A61" w:rsidRDefault="005B0A61" w:rsidP="005B0A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US"/>
        </w:rPr>
        <w:t>Review period.</w:t>
      </w:r>
      <w:r>
        <w:rPr>
          <w:rStyle w:val="normaltextrun"/>
          <w:rFonts w:ascii="Calibri" w:hAnsi="Calibri" w:cs="Calibri"/>
          <w:lang w:val="en-US"/>
        </w:rPr>
        <w:t> </w:t>
      </w:r>
      <w:r>
        <w:rPr>
          <w:rStyle w:val="eop"/>
          <w:rFonts w:ascii="Calibri" w:hAnsi="Calibri" w:cs="Calibri"/>
        </w:rPr>
        <w:t> </w:t>
      </w:r>
    </w:p>
    <w:p w14:paraId="37F1E3EA" w14:textId="7265D4B3" w:rsidR="005B0A61" w:rsidRDefault="005B0A61" w:rsidP="14DF7FD9">
      <w:pPr>
        <w:pStyle w:val="paragraph"/>
        <w:spacing w:before="0" w:beforeAutospacing="0" w:after="0" w:afterAutospacing="0"/>
        <w:textAlignment w:val="baseline"/>
        <w:rPr>
          <w:rFonts w:ascii="Segoe UI" w:hAnsi="Segoe UI" w:cs="Segoe UI"/>
          <w:sz w:val="18"/>
          <w:szCs w:val="18"/>
        </w:rPr>
      </w:pPr>
      <w:r w:rsidRPr="14DF7FD9">
        <w:rPr>
          <w:rStyle w:val="normaltextrun"/>
          <w:rFonts w:ascii="Calibri" w:hAnsi="Calibri" w:cs="Calibri"/>
          <w:sz w:val="22"/>
          <w:szCs w:val="22"/>
          <w:lang w:val="en-US"/>
        </w:rPr>
        <w:t>All documents to be reviewed annually by Pinkston Watersports Management Team. All those who require the risk assessment to carry out their work will also have an opportunity to input into the review process. </w:t>
      </w:r>
      <w:r w:rsidRPr="14DF7FD9">
        <w:rPr>
          <w:rStyle w:val="eop"/>
          <w:rFonts w:ascii="Calibri" w:hAnsi="Calibri" w:cs="Calibri"/>
          <w:sz w:val="22"/>
          <w:szCs w:val="22"/>
        </w:rPr>
        <w:t> </w:t>
      </w:r>
    </w:p>
    <w:p w14:paraId="55C1552F" w14:textId="77777777" w:rsidR="005B0A61" w:rsidRDefault="005B0A61" w:rsidP="005B0A61"/>
    <w:p w14:paraId="77588DBE" w14:textId="59309418" w:rsidR="005B0A61" w:rsidRDefault="005B0A61"/>
    <w:p w14:paraId="37AE48D7" w14:textId="342D3E11" w:rsidR="005B0A61" w:rsidRDefault="005B0A61"/>
    <w:p w14:paraId="46B2E379" w14:textId="57CD75DE" w:rsidR="005B0A61" w:rsidRDefault="005B0A61"/>
    <w:p w14:paraId="199C46D2"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b/>
          <w:bCs/>
          <w:sz w:val="22"/>
          <w:szCs w:val="22"/>
        </w:rPr>
        <w:sectPr w:rsidR="005B0A61">
          <w:headerReference w:type="default" r:id="rId11"/>
          <w:pgSz w:w="11906" w:h="16838"/>
          <w:pgMar w:top="1440" w:right="1440" w:bottom="1440" w:left="1440" w:header="708" w:footer="708" w:gutter="0"/>
          <w:cols w:space="708"/>
          <w:docGrid w:linePitch="360"/>
        </w:sectPr>
      </w:pPr>
    </w:p>
    <w:tbl>
      <w:tblPr>
        <w:tblW w:w="14039" w:type="dxa"/>
        <w:tblInd w:w="-10" w:type="dxa"/>
        <w:shd w:val="clear" w:color="auto" w:fill="FFFFFF"/>
        <w:tblLayout w:type="fixed"/>
        <w:tblLook w:val="0000" w:firstRow="0" w:lastRow="0" w:firstColumn="0" w:lastColumn="0" w:noHBand="0" w:noVBand="0"/>
      </w:tblPr>
      <w:tblGrid>
        <w:gridCol w:w="1743"/>
        <w:gridCol w:w="1843"/>
        <w:gridCol w:w="1984"/>
        <w:gridCol w:w="3969"/>
        <w:gridCol w:w="4500"/>
      </w:tblGrid>
      <w:tr w:rsidR="005B0A61" w14:paraId="574E6C6A" w14:textId="77777777" w:rsidTr="00655AEA">
        <w:trPr>
          <w:cantSplit/>
          <w:trHeight w:val="520"/>
          <w:tblHeader/>
        </w:trPr>
        <w:tc>
          <w:tcPr>
            <w:tcW w:w="17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100" w:type="dxa"/>
              <w:left w:w="100" w:type="dxa"/>
              <w:bottom w:w="100" w:type="dxa"/>
              <w:right w:w="100" w:type="dxa"/>
            </w:tcMar>
          </w:tcPr>
          <w:p w14:paraId="090FE7A4"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b/>
                <w:bCs/>
                <w:sz w:val="22"/>
                <w:szCs w:val="22"/>
              </w:rPr>
            </w:pPr>
            <w:r w:rsidRPr="6C7E918E">
              <w:rPr>
                <w:rFonts w:asciiTheme="minorHAnsi" w:eastAsiaTheme="minorEastAsia" w:hAnsiTheme="minorHAnsi" w:cstheme="minorBidi"/>
                <w:b/>
                <w:bCs/>
                <w:sz w:val="22"/>
                <w:szCs w:val="22"/>
              </w:rPr>
              <w:lastRenderedPageBreak/>
              <w:t>Hazard</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Pr>
          <w:p w14:paraId="42362E75"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b/>
                <w:bCs/>
                <w:sz w:val="22"/>
                <w:szCs w:val="22"/>
              </w:rPr>
            </w:pPr>
            <w:r w:rsidRPr="6C7E918E">
              <w:rPr>
                <w:rFonts w:asciiTheme="minorHAnsi" w:eastAsiaTheme="minorEastAsia" w:hAnsiTheme="minorHAnsi" w:cstheme="minorBidi"/>
                <w:b/>
                <w:bCs/>
                <w:sz w:val="22"/>
                <w:szCs w:val="22"/>
              </w:rPr>
              <w:t>Possible injury</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100" w:type="dxa"/>
              <w:left w:w="100" w:type="dxa"/>
              <w:bottom w:w="100" w:type="dxa"/>
              <w:right w:w="100" w:type="dxa"/>
            </w:tcMar>
          </w:tcPr>
          <w:p w14:paraId="33A11AF7"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b/>
                <w:bCs/>
                <w:sz w:val="22"/>
                <w:szCs w:val="22"/>
              </w:rPr>
            </w:pPr>
            <w:r w:rsidRPr="6C7E918E">
              <w:rPr>
                <w:rFonts w:asciiTheme="minorHAnsi" w:eastAsiaTheme="minorEastAsia" w:hAnsiTheme="minorHAnsi" w:cstheme="minorBidi"/>
                <w:b/>
                <w:bCs/>
                <w:sz w:val="22"/>
                <w:szCs w:val="22"/>
              </w:rPr>
              <w:t>Who might be harmed?</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100" w:type="dxa"/>
              <w:left w:w="100" w:type="dxa"/>
              <w:bottom w:w="100" w:type="dxa"/>
              <w:right w:w="100" w:type="dxa"/>
            </w:tcMar>
          </w:tcPr>
          <w:p w14:paraId="4694551D"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b/>
                <w:bCs/>
                <w:sz w:val="22"/>
                <w:szCs w:val="22"/>
              </w:rPr>
            </w:pPr>
            <w:r w:rsidRPr="6C7E918E">
              <w:rPr>
                <w:rFonts w:asciiTheme="minorHAnsi" w:eastAsiaTheme="minorEastAsia" w:hAnsiTheme="minorHAnsi" w:cstheme="minorBidi"/>
                <w:b/>
                <w:bCs/>
                <w:sz w:val="22"/>
                <w:szCs w:val="22"/>
              </w:rPr>
              <w:t>How is the risk controlled?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Pr>
          <w:p w14:paraId="43921C24"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b/>
                <w:bCs/>
                <w:sz w:val="22"/>
                <w:szCs w:val="22"/>
              </w:rPr>
            </w:pPr>
            <w:r w:rsidRPr="6C7E918E">
              <w:rPr>
                <w:rFonts w:asciiTheme="minorHAnsi" w:eastAsiaTheme="minorEastAsia" w:hAnsiTheme="minorHAnsi" w:cstheme="minorBidi"/>
                <w:b/>
                <w:bCs/>
                <w:sz w:val="22"/>
                <w:szCs w:val="22"/>
              </w:rPr>
              <w:t>Remedial Actions</w:t>
            </w:r>
          </w:p>
        </w:tc>
      </w:tr>
      <w:tr w:rsidR="005B0A61" w14:paraId="412B4433" w14:textId="77777777" w:rsidTr="00655AEA">
        <w:trPr>
          <w:cantSplit/>
          <w:trHeight w:val="520"/>
        </w:trPr>
        <w:tc>
          <w:tcPr>
            <w:tcW w:w="14039" w:type="dxa"/>
            <w:gridSpan w:val="5"/>
            <w:tcBorders>
              <w:top w:val="single" w:sz="8" w:space="0" w:color="000000" w:themeColor="text1"/>
              <w:left w:val="single" w:sz="8" w:space="0" w:color="000000" w:themeColor="text1"/>
              <w:bottom w:val="single" w:sz="8" w:space="0" w:color="000000" w:themeColor="text1"/>
            </w:tcBorders>
            <w:shd w:val="clear" w:color="auto" w:fill="FFFFFF" w:themeFill="background1"/>
          </w:tcPr>
          <w:p w14:paraId="76A20874"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b/>
                <w:bCs/>
                <w:sz w:val="22"/>
                <w:szCs w:val="22"/>
              </w:rPr>
            </w:pPr>
            <w:r w:rsidRPr="6C7E918E">
              <w:rPr>
                <w:rFonts w:asciiTheme="minorHAnsi" w:eastAsiaTheme="minorEastAsia" w:hAnsiTheme="minorHAnsi" w:cstheme="minorBidi"/>
                <w:b/>
                <w:bCs/>
                <w:sz w:val="22"/>
                <w:szCs w:val="22"/>
              </w:rPr>
              <w:t>See all specific Risk Assessments: Flat water, White water, Water Quality</w:t>
            </w:r>
          </w:p>
        </w:tc>
      </w:tr>
      <w:tr w:rsidR="005B0A61" w14:paraId="532B6D72" w14:textId="77777777" w:rsidTr="00466C20">
        <w:trPr>
          <w:cantSplit/>
          <w:trHeight w:val="520"/>
        </w:trPr>
        <w:tc>
          <w:tcPr>
            <w:tcW w:w="1743"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FFFF" w:themeFill="background1"/>
            <w:tcMar>
              <w:top w:w="100" w:type="dxa"/>
              <w:left w:w="100" w:type="dxa"/>
              <w:bottom w:w="100" w:type="dxa"/>
              <w:right w:w="100" w:type="dxa"/>
            </w:tcMar>
          </w:tcPr>
          <w:p w14:paraId="33E42E52"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Entrapment</w:t>
            </w:r>
          </w:p>
          <w:p w14:paraId="53D1D8CE"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4772895"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Drowning</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A5CBC7C"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Users</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2B7D184" w14:textId="030D32CF" w:rsidR="005B0A61" w:rsidRDefault="005B0A61" w:rsidP="005B0A61">
            <w:pPr>
              <w:pStyle w:val="FreeForm"/>
              <w:numPr>
                <w:ilvl w:val="0"/>
                <w:numId w:val="1"/>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Only deploy suitably qualified and competent staff to </w:t>
            </w:r>
            <w:r w:rsidR="0098636A" w:rsidRPr="6C7E918E">
              <w:rPr>
                <w:rFonts w:asciiTheme="minorHAnsi" w:eastAsiaTheme="minorEastAsia" w:hAnsiTheme="minorHAnsi" w:cstheme="minorBidi"/>
                <w:sz w:val="22"/>
                <w:szCs w:val="22"/>
              </w:rPr>
              <w:t>supervise.</w:t>
            </w:r>
          </w:p>
          <w:p w14:paraId="50ED8114" w14:textId="2E81FE38" w:rsidR="005B0A61" w:rsidRDefault="005B0A61" w:rsidP="005B0A61">
            <w:pPr>
              <w:pStyle w:val="FreeForm"/>
              <w:numPr>
                <w:ilvl w:val="0"/>
                <w:numId w:val="1"/>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Clear briefing on how to exit </w:t>
            </w:r>
            <w:r w:rsidR="0098636A" w:rsidRPr="6C7E918E">
              <w:rPr>
                <w:rFonts w:asciiTheme="minorHAnsi" w:eastAsiaTheme="minorEastAsia" w:hAnsiTheme="minorHAnsi" w:cstheme="minorBidi"/>
                <w:sz w:val="22"/>
                <w:szCs w:val="22"/>
              </w:rPr>
              <w:t>craft.</w:t>
            </w:r>
          </w:p>
          <w:p w14:paraId="427DCB16" w14:textId="24D16FB4" w:rsidR="005B0A61" w:rsidRDefault="00E6769C" w:rsidP="005B0A61">
            <w:pPr>
              <w:pStyle w:val="FreeForm"/>
              <w:numPr>
                <w:ilvl w:val="0"/>
                <w:numId w:val="1"/>
              </w:numPr>
              <w:ind w:hanging="170"/>
              <w:rPr>
                <w:rFonts w:asciiTheme="minorHAnsi" w:eastAsiaTheme="minorEastAsia" w:hAnsiTheme="minorHAnsi" w:cstheme="minorBidi"/>
                <w:sz w:val="22"/>
                <w:szCs w:val="22"/>
              </w:rPr>
            </w:pPr>
            <w:r>
              <w:rPr>
                <w:rFonts w:asciiTheme="minorHAnsi" w:eastAsiaTheme="minorEastAsia" w:hAnsiTheme="minorHAnsi" w:cstheme="minorBidi"/>
                <w:sz w:val="22"/>
                <w:szCs w:val="22"/>
              </w:rPr>
              <w:t>Weekly</w:t>
            </w:r>
            <w:r w:rsidR="00A17096">
              <w:rPr>
                <w:rFonts w:asciiTheme="minorHAnsi" w:eastAsiaTheme="minorEastAsia" w:hAnsiTheme="minorHAnsi" w:cstheme="minorBidi"/>
                <w:sz w:val="22"/>
                <w:szCs w:val="22"/>
              </w:rPr>
              <w:t xml:space="preserve"> checks</w:t>
            </w:r>
            <w:r w:rsidR="005B0A61" w:rsidRPr="6C7E918E">
              <w:rPr>
                <w:rFonts w:asciiTheme="minorHAnsi" w:eastAsiaTheme="minorEastAsia" w:hAnsiTheme="minorHAnsi" w:cstheme="minorBidi"/>
                <w:sz w:val="22"/>
                <w:szCs w:val="22"/>
              </w:rPr>
              <w:t xml:space="preserve"> to ensure equipment has no entrapment hazards (e.g., ill-fitting footrests, missing nuts) before </w:t>
            </w:r>
            <w:r w:rsidR="0098636A" w:rsidRPr="6C7E918E">
              <w:rPr>
                <w:rFonts w:asciiTheme="minorHAnsi" w:eastAsiaTheme="minorEastAsia" w:hAnsiTheme="minorHAnsi" w:cstheme="minorBidi"/>
                <w:sz w:val="22"/>
                <w:szCs w:val="22"/>
              </w:rPr>
              <w:t>use.</w:t>
            </w:r>
          </w:p>
          <w:p w14:paraId="6EE4D744" w14:textId="77777777" w:rsidR="005B0A61" w:rsidRPr="00E006C6" w:rsidRDefault="005B0A61" w:rsidP="005B0A61">
            <w:pPr>
              <w:pStyle w:val="FreeForm"/>
              <w:numPr>
                <w:ilvl w:val="0"/>
                <w:numId w:val="1"/>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Correctly fitted and sized spray decks</w:t>
            </w:r>
          </w:p>
          <w:p w14:paraId="5C234875" w14:textId="73CDCD5B" w:rsidR="005B0A61" w:rsidRPr="00E006C6" w:rsidRDefault="005B0A61" w:rsidP="005B0A61">
            <w:pPr>
              <w:pStyle w:val="FreeForm"/>
              <w:numPr>
                <w:ilvl w:val="0"/>
                <w:numId w:val="1"/>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Knife carried by all </w:t>
            </w:r>
            <w:r w:rsidR="0098636A" w:rsidRPr="6C7E918E">
              <w:rPr>
                <w:rFonts w:asciiTheme="minorHAnsi" w:eastAsiaTheme="minorEastAsia" w:hAnsiTheme="minorHAnsi" w:cstheme="minorBidi"/>
                <w:sz w:val="22"/>
                <w:szCs w:val="22"/>
              </w:rPr>
              <w:t>instructors.</w:t>
            </w:r>
          </w:p>
          <w:p w14:paraId="509F9AFA" w14:textId="5F2FDA3E" w:rsidR="005B0A61" w:rsidRDefault="005B0A61" w:rsidP="005B0A61">
            <w:pPr>
              <w:pStyle w:val="FreeForm"/>
              <w:numPr>
                <w:ilvl w:val="0"/>
                <w:numId w:val="1"/>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Group management and forward planning – System such as ‘CLAP’ (Communication, Line of Sight, Avoidance, Position of maximum usefulness) is </w:t>
            </w:r>
            <w:r w:rsidR="0098636A" w:rsidRPr="6C7E918E">
              <w:rPr>
                <w:rFonts w:asciiTheme="minorHAnsi" w:eastAsiaTheme="minorEastAsia" w:hAnsiTheme="minorHAnsi" w:cstheme="minorBidi"/>
                <w:sz w:val="22"/>
                <w:szCs w:val="22"/>
              </w:rPr>
              <w:t>applied.</w:t>
            </w:r>
          </w:p>
          <w:p w14:paraId="160946EF" w14:textId="0B17F840" w:rsidR="005B0A61" w:rsidRDefault="005B0A61" w:rsidP="005B0A61">
            <w:pPr>
              <w:pStyle w:val="FreeForm"/>
              <w:numPr>
                <w:ilvl w:val="0"/>
                <w:numId w:val="1"/>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All ropes/equipment to follow clean </w:t>
            </w:r>
            <w:r w:rsidR="00A17096" w:rsidRPr="6C7E918E">
              <w:rPr>
                <w:rFonts w:asciiTheme="minorHAnsi" w:eastAsiaTheme="minorEastAsia" w:hAnsiTheme="minorHAnsi" w:cstheme="minorBidi"/>
                <w:sz w:val="22"/>
                <w:szCs w:val="22"/>
              </w:rPr>
              <w:t>principles</w:t>
            </w:r>
            <w:r w:rsidR="0098636A" w:rsidRPr="6C7E918E">
              <w:rPr>
                <w:rFonts w:asciiTheme="minorHAnsi" w:eastAsiaTheme="minorEastAsia" w:hAnsiTheme="minorHAnsi" w:cstheme="minorBidi"/>
                <w:sz w:val="22"/>
                <w:szCs w:val="22"/>
              </w:rPr>
              <w:t>.</w:t>
            </w:r>
            <w:r w:rsidRPr="6C7E918E">
              <w:rPr>
                <w:rFonts w:asciiTheme="minorHAnsi" w:eastAsiaTheme="minorEastAsia" w:hAnsiTheme="minorHAnsi" w:cstheme="minorBidi"/>
                <w:sz w:val="22"/>
                <w:szCs w:val="22"/>
              </w:rPr>
              <w:t xml:space="preserve">  </w:t>
            </w:r>
          </w:p>
          <w:p w14:paraId="7CF2F7B1" w14:textId="1E69A545" w:rsidR="005B0A61" w:rsidRPr="00FB7213" w:rsidRDefault="005B0A61" w:rsidP="005B0A61">
            <w:pPr>
              <w:pStyle w:val="FreeForm"/>
              <w:numPr>
                <w:ilvl w:val="0"/>
                <w:numId w:val="1"/>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Assess physical ability </w:t>
            </w:r>
            <w:r w:rsidR="00A17096">
              <w:rPr>
                <w:rFonts w:asciiTheme="minorHAnsi" w:eastAsiaTheme="minorEastAsia" w:hAnsiTheme="minorHAnsi" w:cstheme="minorBidi"/>
                <w:sz w:val="22"/>
                <w:szCs w:val="22"/>
              </w:rPr>
              <w:t xml:space="preserve">of participants is </w:t>
            </w:r>
            <w:r w:rsidRPr="6C7E918E">
              <w:rPr>
                <w:rFonts w:asciiTheme="minorHAnsi" w:eastAsiaTheme="minorEastAsia" w:hAnsiTheme="minorHAnsi" w:cstheme="minorBidi"/>
                <w:sz w:val="22"/>
                <w:szCs w:val="22"/>
              </w:rPr>
              <w:t xml:space="preserve">compatible with craft, fixtures, and position </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153C56" w14:textId="57E3E40C" w:rsidR="005B0A61" w:rsidRDefault="005B0A61" w:rsidP="008F570A">
            <w:pPr>
              <w:pStyle w:val="FreeForm"/>
              <w:numPr>
                <w:ilvl w:val="0"/>
                <w:numId w:val="1"/>
              </w:numPr>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Suitable and practiced procedure for recovery </w:t>
            </w:r>
            <w:r w:rsidR="0098636A" w:rsidRPr="6C7E918E">
              <w:rPr>
                <w:rFonts w:asciiTheme="minorHAnsi" w:eastAsiaTheme="minorEastAsia" w:hAnsiTheme="minorHAnsi" w:cstheme="minorBidi"/>
                <w:sz w:val="22"/>
                <w:szCs w:val="22"/>
              </w:rPr>
              <w:t>available.</w:t>
            </w:r>
            <w:r w:rsidRPr="6C7E918E">
              <w:rPr>
                <w:rFonts w:asciiTheme="minorHAnsi" w:eastAsiaTheme="minorEastAsia" w:hAnsiTheme="minorHAnsi" w:cstheme="minorBidi"/>
                <w:sz w:val="22"/>
                <w:szCs w:val="22"/>
              </w:rPr>
              <w:t xml:space="preserve"> </w:t>
            </w:r>
          </w:p>
          <w:p w14:paraId="43867805" w14:textId="77777777" w:rsidR="008F570A" w:rsidRDefault="008F570A" w:rsidP="008F570A">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Assisted rescues (e.g., Deep water, </w:t>
            </w:r>
          </w:p>
          <w:p w14:paraId="535AA284" w14:textId="18B73AB9" w:rsidR="000E75EC" w:rsidRPr="00E006C6" w:rsidRDefault="008F570A" w:rsidP="008F570A">
            <w:pPr>
              <w:pStyle w:val="FreeForm"/>
              <w:ind w:left="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Hand of God)</w:t>
            </w:r>
          </w:p>
          <w:p w14:paraId="19B86C9C"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tc>
      </w:tr>
      <w:tr w:rsidR="005B0A61" w14:paraId="50DCA34C" w14:textId="77777777" w:rsidTr="00466C20">
        <w:trPr>
          <w:cantSplit/>
          <w:trHeight w:val="520"/>
        </w:trPr>
        <w:tc>
          <w:tcPr>
            <w:tcW w:w="174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100" w:type="dxa"/>
              <w:left w:w="100" w:type="dxa"/>
              <w:bottom w:w="100" w:type="dxa"/>
              <w:right w:w="100" w:type="dxa"/>
            </w:tcMar>
          </w:tcPr>
          <w:p w14:paraId="441280E9" w14:textId="535143DF"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lastRenderedPageBreak/>
              <w:t>Capsize</w:t>
            </w:r>
            <w:r w:rsidR="00811207">
              <w:rPr>
                <w:rFonts w:asciiTheme="minorHAnsi" w:eastAsiaTheme="minorEastAsia" w:hAnsiTheme="minorHAnsi" w:cstheme="minorBidi"/>
                <w:sz w:val="22"/>
                <w:szCs w:val="22"/>
              </w:rPr>
              <w:t>/falling off craft</w:t>
            </w:r>
          </w:p>
          <w:p w14:paraId="14E843F6"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tc>
        <w:tc>
          <w:tcPr>
            <w:tcW w:w="1843"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FFFF" w:themeFill="background1"/>
          </w:tcPr>
          <w:p w14:paraId="2D83FBA0"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Drowning</w:t>
            </w:r>
          </w:p>
          <w:p w14:paraId="3B58F900"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F55409A"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Staff and Users</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49C3859" w14:textId="6DF7BF7B" w:rsidR="005B0A61" w:rsidRDefault="005B0A61" w:rsidP="005B0A61">
            <w:pPr>
              <w:pStyle w:val="FreeForm"/>
              <w:numPr>
                <w:ilvl w:val="0"/>
                <w:numId w:val="1"/>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Only deploy suitably qualified and competent staff to </w:t>
            </w:r>
            <w:r w:rsidR="0098636A" w:rsidRPr="6C7E918E">
              <w:rPr>
                <w:rFonts w:asciiTheme="minorHAnsi" w:eastAsiaTheme="minorEastAsia" w:hAnsiTheme="minorHAnsi" w:cstheme="minorBidi"/>
                <w:sz w:val="22"/>
                <w:szCs w:val="22"/>
              </w:rPr>
              <w:t>supervise.</w:t>
            </w:r>
          </w:p>
          <w:p w14:paraId="582A9775" w14:textId="6CA24202" w:rsidR="005B0A61" w:rsidRDefault="0098636A" w:rsidP="005B0A61">
            <w:pPr>
              <w:pStyle w:val="FreeForm"/>
              <w:numPr>
                <w:ilvl w:val="0"/>
                <w:numId w:val="1"/>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Wearing</w:t>
            </w:r>
            <w:r w:rsidR="005B0A61" w:rsidRPr="6C7E918E">
              <w:rPr>
                <w:rFonts w:asciiTheme="minorHAnsi" w:eastAsiaTheme="minorEastAsia" w:hAnsiTheme="minorHAnsi" w:cstheme="minorBidi"/>
                <w:sz w:val="22"/>
                <w:szCs w:val="22"/>
              </w:rPr>
              <w:t xml:space="preserve"> correctly fitted buoyancy </w:t>
            </w:r>
            <w:r w:rsidRPr="6C7E918E">
              <w:rPr>
                <w:rFonts w:asciiTheme="minorHAnsi" w:eastAsiaTheme="minorEastAsia" w:hAnsiTheme="minorHAnsi" w:cstheme="minorBidi"/>
                <w:sz w:val="22"/>
                <w:szCs w:val="22"/>
              </w:rPr>
              <w:t>aid.</w:t>
            </w:r>
          </w:p>
          <w:p w14:paraId="75013745" w14:textId="64ED0483" w:rsidR="005B0A61" w:rsidRPr="00BA3C06" w:rsidRDefault="005B0A61" w:rsidP="005B0A61">
            <w:pPr>
              <w:pStyle w:val="FreeForm"/>
              <w:numPr>
                <w:ilvl w:val="0"/>
                <w:numId w:val="1"/>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Clear briefing on how to exit </w:t>
            </w:r>
            <w:r w:rsidR="0098636A" w:rsidRPr="6C7E918E">
              <w:rPr>
                <w:rFonts w:asciiTheme="minorHAnsi" w:eastAsiaTheme="minorEastAsia" w:hAnsiTheme="minorHAnsi" w:cstheme="minorBidi"/>
                <w:sz w:val="22"/>
                <w:szCs w:val="22"/>
              </w:rPr>
              <w:t>craft.</w:t>
            </w:r>
          </w:p>
          <w:p w14:paraId="4AB2551E" w14:textId="47E567E6" w:rsidR="005B0A61" w:rsidRDefault="005B0A61" w:rsidP="005B0A61">
            <w:pPr>
              <w:pStyle w:val="FreeForm"/>
              <w:numPr>
                <w:ilvl w:val="0"/>
                <w:numId w:val="2"/>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All participants to be briefed on required </w:t>
            </w:r>
            <w:r w:rsidR="0098636A" w:rsidRPr="6C7E918E">
              <w:rPr>
                <w:rFonts w:asciiTheme="minorHAnsi" w:eastAsiaTheme="minorEastAsia" w:hAnsiTheme="minorHAnsi" w:cstheme="minorBidi"/>
                <w:sz w:val="22"/>
                <w:szCs w:val="22"/>
              </w:rPr>
              <w:t>actions.</w:t>
            </w:r>
          </w:p>
          <w:p w14:paraId="36782DE6" w14:textId="797540E7" w:rsidR="005B0A61" w:rsidRDefault="005B0A61" w:rsidP="005B0A61">
            <w:pPr>
              <w:pStyle w:val="FreeForm"/>
              <w:numPr>
                <w:ilvl w:val="0"/>
                <w:numId w:val="2"/>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Immediate head count</w:t>
            </w:r>
            <w:r w:rsidR="003E1837">
              <w:rPr>
                <w:rFonts w:asciiTheme="minorHAnsi" w:eastAsiaTheme="minorEastAsia" w:hAnsiTheme="minorHAnsi" w:cstheme="minorBidi"/>
                <w:sz w:val="22"/>
                <w:szCs w:val="22"/>
              </w:rPr>
              <w:t xml:space="preserve"> following a capsize. </w:t>
            </w:r>
          </w:p>
          <w:p w14:paraId="1268108C" w14:textId="564D8FD3" w:rsidR="005B0A61" w:rsidRDefault="005B0A61" w:rsidP="005B0A61">
            <w:pPr>
              <w:pStyle w:val="FreeForm"/>
              <w:numPr>
                <w:ilvl w:val="0"/>
                <w:numId w:val="2"/>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Sufficient buoyancy fitted to support waterlogged hull and crew (raft building max 1½ people per barrel), kayaks flat water min 2 rear air bags</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D4F8441" w14:textId="77777777" w:rsidR="005B0A61" w:rsidRDefault="005B0A61" w:rsidP="00944EE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Self-rescue </w:t>
            </w:r>
          </w:p>
          <w:p w14:paraId="2168E9C3" w14:textId="37100B4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tc>
      </w:tr>
      <w:tr w:rsidR="005B0A61" w14:paraId="251A0335" w14:textId="77777777" w:rsidTr="00466C20">
        <w:trPr>
          <w:cantSplit/>
          <w:trHeight w:val="520"/>
        </w:trPr>
        <w:tc>
          <w:tcPr>
            <w:tcW w:w="1743" w:type="dxa"/>
            <w:vMerge/>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B71830F" w14:textId="77777777" w:rsidR="005B0A61" w:rsidRDefault="005B0A61" w:rsidP="008B191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2"/>
              </w:rPr>
            </w:pPr>
          </w:p>
        </w:tc>
        <w:tc>
          <w:tcPr>
            <w:tcW w:w="1843"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FFFF" w:themeFill="background1"/>
          </w:tcPr>
          <w:p w14:paraId="0CBDB83C"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Head Injuries</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5518AD8"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Staff and Users</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4487164" w14:textId="6FDCCF2C" w:rsidR="005B0A61" w:rsidRDefault="00655AEA" w:rsidP="005B0A61">
            <w:pPr>
              <w:pStyle w:val="Body"/>
              <w:numPr>
                <w:ilvl w:val="0"/>
                <w:numId w:val="3"/>
              </w:numPr>
              <w:ind w:hanging="170"/>
              <w:rPr>
                <w:rFonts w:asciiTheme="minorHAnsi" w:eastAsiaTheme="minorEastAsia" w:hAnsiTheme="minorHAnsi" w:cstheme="minorBidi"/>
                <w:sz w:val="22"/>
                <w:szCs w:val="22"/>
              </w:rPr>
            </w:pPr>
            <w:r>
              <w:rPr>
                <w:rFonts w:asciiTheme="minorHAnsi" w:eastAsiaTheme="minorEastAsia" w:hAnsiTheme="minorHAnsi" w:cstheme="minorBidi"/>
                <w:sz w:val="22"/>
                <w:szCs w:val="22"/>
              </w:rPr>
              <w:t>Helmets must always be worn</w:t>
            </w:r>
            <w:r w:rsidR="005B0A61" w:rsidRPr="6C7E918E">
              <w:rPr>
                <w:rFonts w:asciiTheme="minorHAnsi" w:eastAsiaTheme="minorEastAsia" w:hAnsiTheme="minorHAnsi" w:cstheme="minorBidi"/>
                <w:sz w:val="22"/>
                <w:szCs w:val="22"/>
              </w:rPr>
              <w:t xml:space="preserve"> during raft building </w:t>
            </w:r>
            <w:r w:rsidR="002D5FE8">
              <w:rPr>
                <w:rFonts w:asciiTheme="minorHAnsi" w:eastAsiaTheme="minorEastAsia" w:hAnsiTheme="minorHAnsi" w:cstheme="minorBidi"/>
                <w:sz w:val="22"/>
                <w:szCs w:val="22"/>
              </w:rPr>
              <w:t>when on the water.</w:t>
            </w:r>
          </w:p>
          <w:p w14:paraId="6A32B289" w14:textId="77777777" w:rsidR="005B0A61" w:rsidRDefault="005B0A61" w:rsidP="005B0A61">
            <w:pPr>
              <w:pStyle w:val="Body"/>
              <w:numPr>
                <w:ilvl w:val="0"/>
                <w:numId w:val="3"/>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Helmet fitting to be checked </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5F82E3A" w14:textId="77777777" w:rsidR="005B0A61" w:rsidRDefault="005B0A61" w:rsidP="005B0A6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lang w:val="en-GB"/>
              </w:rPr>
            </w:pPr>
            <w:r w:rsidRPr="6C7E918E">
              <w:rPr>
                <w:rFonts w:asciiTheme="minorHAnsi" w:eastAsiaTheme="minorEastAsia" w:hAnsiTheme="minorHAnsi" w:cstheme="minorBidi"/>
                <w:sz w:val="22"/>
                <w:szCs w:val="22"/>
                <w:lang w:val="en-GB"/>
              </w:rPr>
              <w:t xml:space="preserve">Self-rescue </w:t>
            </w:r>
          </w:p>
          <w:p w14:paraId="02641354" w14:textId="0C897316" w:rsidR="005B0A61" w:rsidRPr="00944EE1" w:rsidRDefault="005B0A61" w:rsidP="005B0A6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color w:val="auto"/>
                <w:sz w:val="22"/>
                <w:szCs w:val="22"/>
                <w:lang w:val="en-GB"/>
              </w:rPr>
            </w:pPr>
            <w:r w:rsidRPr="00944EE1">
              <w:rPr>
                <w:rFonts w:asciiTheme="minorHAnsi" w:eastAsiaTheme="minorEastAsia" w:hAnsiTheme="minorHAnsi" w:cstheme="minorBidi"/>
                <w:color w:val="auto"/>
                <w:sz w:val="22"/>
                <w:szCs w:val="22"/>
                <w:lang w:val="en-GB"/>
              </w:rPr>
              <w:t xml:space="preserve">First aid as </w:t>
            </w:r>
            <w:r w:rsidR="0098636A" w:rsidRPr="00944EE1">
              <w:rPr>
                <w:rFonts w:asciiTheme="minorHAnsi" w:eastAsiaTheme="minorEastAsia" w:hAnsiTheme="minorHAnsi" w:cstheme="minorBidi"/>
                <w:color w:val="auto"/>
                <w:sz w:val="22"/>
                <w:szCs w:val="22"/>
                <w:lang w:val="en-GB"/>
              </w:rPr>
              <w:t>required.</w:t>
            </w:r>
          </w:p>
          <w:p w14:paraId="54463988" w14:textId="77777777" w:rsidR="005B0A61" w:rsidRDefault="005B0A61" w:rsidP="00944EE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lang w:val="en-GB"/>
              </w:rPr>
            </w:pPr>
            <w:r w:rsidRPr="00944EE1">
              <w:rPr>
                <w:rFonts w:asciiTheme="minorHAnsi" w:eastAsiaTheme="minorEastAsia" w:hAnsiTheme="minorHAnsi" w:cstheme="minorBidi"/>
                <w:color w:val="auto"/>
                <w:sz w:val="22"/>
                <w:szCs w:val="22"/>
                <w:lang w:val="en-GB"/>
              </w:rPr>
              <w:t>Contact Emergency services as required</w:t>
            </w:r>
          </w:p>
        </w:tc>
      </w:tr>
      <w:tr w:rsidR="005B0A61" w14:paraId="6BB85FD9" w14:textId="77777777" w:rsidTr="00466C20">
        <w:trPr>
          <w:cantSplit/>
          <w:trHeight w:val="520"/>
        </w:trPr>
        <w:tc>
          <w:tcPr>
            <w:tcW w:w="1743"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1F9C8D7"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Adverse weather conditions </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69ACFFA"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Hypothermia/ Hyperthermia</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C2964A3"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Staff &amp; Users</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B06B19B" w14:textId="46C3A549" w:rsidR="005B0A61" w:rsidRDefault="005B0A61" w:rsidP="005B0A61">
            <w:pPr>
              <w:pStyle w:val="Body"/>
              <w:numPr>
                <w:ilvl w:val="0"/>
                <w:numId w:val="3"/>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Staff to advise participants of suitable clothing and supply if </w:t>
            </w:r>
            <w:r w:rsidR="0098636A" w:rsidRPr="6C7E918E">
              <w:rPr>
                <w:rFonts w:asciiTheme="minorHAnsi" w:eastAsiaTheme="minorEastAsia" w:hAnsiTheme="minorHAnsi" w:cstheme="minorBidi"/>
                <w:sz w:val="22"/>
                <w:szCs w:val="22"/>
              </w:rPr>
              <w:t>necessary.</w:t>
            </w:r>
          </w:p>
          <w:p w14:paraId="7AD872D4" w14:textId="77777777" w:rsidR="005B0A61" w:rsidRDefault="005B0A61" w:rsidP="005B0A61">
            <w:pPr>
              <w:pStyle w:val="Body"/>
              <w:numPr>
                <w:ilvl w:val="0"/>
                <w:numId w:val="3"/>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Staff to monitor during session</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CBA2207" w14:textId="0985CCB3" w:rsidR="005B0A61" w:rsidRDefault="0098636A" w:rsidP="0098636A">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First</w:t>
            </w:r>
            <w:r w:rsidR="005B0A61" w:rsidRPr="6C7E918E">
              <w:rPr>
                <w:rFonts w:asciiTheme="minorHAnsi" w:eastAsiaTheme="minorEastAsia" w:hAnsiTheme="minorHAnsi" w:cstheme="minorBidi"/>
                <w:sz w:val="22"/>
                <w:szCs w:val="22"/>
              </w:rPr>
              <w:t xml:space="preserve"> aid as required</w:t>
            </w:r>
          </w:p>
        </w:tc>
      </w:tr>
      <w:tr w:rsidR="005B0A61" w14:paraId="283B5147" w14:textId="77777777" w:rsidTr="00655AEA">
        <w:trPr>
          <w:cantSplit/>
          <w:trHeight w:val="520"/>
        </w:trPr>
        <w:tc>
          <w:tcPr>
            <w:tcW w:w="17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B420AF6"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lastRenderedPageBreak/>
              <w:t>Cold Water Shock</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FAB2E0C" w14:textId="7973766E" w:rsidR="005B0A61" w:rsidRDefault="000B6458"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Occurs when water is below 15 degrees - </w:t>
            </w:r>
            <w:r w:rsidR="005B0A61" w:rsidRPr="6C7E918E">
              <w:rPr>
                <w:rFonts w:asciiTheme="minorHAnsi" w:eastAsiaTheme="minorEastAsia" w:hAnsiTheme="minorHAnsi" w:cstheme="minorBidi"/>
                <w:sz w:val="22"/>
                <w:szCs w:val="22"/>
              </w:rPr>
              <w:t>Inability to breath for a brief time leading to loss of muscle control and ability to swim/self-rescue</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512626A"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Staff &amp; Users</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D567777" w14:textId="102490C7" w:rsidR="005B0A61" w:rsidRPr="00C705B3" w:rsidRDefault="005B0A61" w:rsidP="005B0A61">
            <w:pPr>
              <w:pStyle w:val="FreeForm"/>
              <w:numPr>
                <w:ilvl w:val="0"/>
                <w:numId w:val="4"/>
              </w:numPr>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Only deploy suitably qualified and competent staff to </w:t>
            </w:r>
            <w:r w:rsidR="0098636A" w:rsidRPr="6C7E918E">
              <w:rPr>
                <w:rFonts w:asciiTheme="minorHAnsi" w:eastAsiaTheme="minorEastAsia" w:hAnsiTheme="minorHAnsi" w:cstheme="minorBidi"/>
                <w:sz w:val="22"/>
                <w:szCs w:val="22"/>
              </w:rPr>
              <w:t>supervise.</w:t>
            </w:r>
          </w:p>
          <w:p w14:paraId="5931ECEA" w14:textId="4FE9E8DF" w:rsidR="005B0A61" w:rsidRDefault="005B0A61" w:rsidP="005B0A61">
            <w:pPr>
              <w:pStyle w:val="Body"/>
              <w:numPr>
                <w:ilvl w:val="0"/>
                <w:numId w:val="4"/>
              </w:numPr>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Staff being familiar with </w:t>
            </w:r>
            <w:r w:rsidR="008F76EF" w:rsidRPr="6C7E918E">
              <w:rPr>
                <w:rFonts w:asciiTheme="minorHAnsi" w:eastAsiaTheme="minorEastAsia" w:hAnsiTheme="minorHAnsi" w:cstheme="minorBidi"/>
                <w:sz w:val="22"/>
                <w:szCs w:val="22"/>
              </w:rPr>
              <w:t>the effects</w:t>
            </w:r>
            <w:r w:rsidRPr="6C7E918E">
              <w:rPr>
                <w:rFonts w:asciiTheme="minorHAnsi" w:eastAsiaTheme="minorEastAsia" w:hAnsiTheme="minorHAnsi" w:cstheme="minorBidi"/>
                <w:sz w:val="22"/>
                <w:szCs w:val="22"/>
              </w:rPr>
              <w:t xml:space="preserve"> of cold-water </w:t>
            </w:r>
            <w:r w:rsidR="0098636A" w:rsidRPr="6C7E918E">
              <w:rPr>
                <w:rFonts w:asciiTheme="minorHAnsi" w:eastAsiaTheme="minorEastAsia" w:hAnsiTheme="minorHAnsi" w:cstheme="minorBidi"/>
                <w:sz w:val="22"/>
                <w:szCs w:val="22"/>
              </w:rPr>
              <w:t>shock.</w:t>
            </w:r>
            <w:r w:rsidRPr="6C7E918E">
              <w:rPr>
                <w:rFonts w:asciiTheme="minorHAnsi" w:eastAsiaTheme="minorEastAsia" w:hAnsiTheme="minorHAnsi" w:cstheme="minorBidi"/>
                <w:sz w:val="22"/>
                <w:szCs w:val="22"/>
              </w:rPr>
              <w:t xml:space="preserve"> </w:t>
            </w:r>
          </w:p>
          <w:p w14:paraId="6B5AC14B" w14:textId="5E153F65" w:rsidR="005B0A61" w:rsidRDefault="005B0A61" w:rsidP="005B0A61">
            <w:pPr>
              <w:pStyle w:val="Body"/>
              <w:numPr>
                <w:ilvl w:val="0"/>
                <w:numId w:val="4"/>
              </w:numPr>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Staff to advise participants of suitable clothing and supply if necessary</w:t>
            </w:r>
            <w:r w:rsidR="0098636A">
              <w:rPr>
                <w:rFonts w:asciiTheme="minorHAnsi" w:eastAsiaTheme="minorEastAsia" w:hAnsiTheme="minorHAnsi" w:cstheme="minorBidi"/>
                <w:sz w:val="22"/>
                <w:szCs w:val="22"/>
              </w:rPr>
              <w:t>.</w:t>
            </w:r>
          </w:p>
          <w:p w14:paraId="13B656DB" w14:textId="1A3A5870" w:rsidR="005B0A61" w:rsidRDefault="0098636A" w:rsidP="005B0A61">
            <w:pPr>
              <w:pStyle w:val="FreeForm"/>
              <w:numPr>
                <w:ilvl w:val="0"/>
                <w:numId w:val="4"/>
              </w:numPr>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Wearing</w:t>
            </w:r>
            <w:r w:rsidR="005B0A61" w:rsidRPr="6C7E918E">
              <w:rPr>
                <w:rFonts w:asciiTheme="minorHAnsi" w:eastAsiaTheme="minorEastAsia" w:hAnsiTheme="minorHAnsi" w:cstheme="minorBidi"/>
                <w:sz w:val="22"/>
                <w:szCs w:val="22"/>
              </w:rPr>
              <w:t xml:space="preserve"> correctly fitted buoyancy </w:t>
            </w:r>
            <w:r w:rsidRPr="6C7E918E">
              <w:rPr>
                <w:rFonts w:asciiTheme="minorHAnsi" w:eastAsiaTheme="minorEastAsia" w:hAnsiTheme="minorHAnsi" w:cstheme="minorBidi"/>
                <w:sz w:val="22"/>
                <w:szCs w:val="22"/>
              </w:rPr>
              <w:t>aid.</w:t>
            </w:r>
          </w:p>
          <w:p w14:paraId="552EC5BB" w14:textId="77777777" w:rsidR="005B0A61" w:rsidRDefault="005B0A61" w:rsidP="008B1917">
            <w:pPr>
              <w:pStyle w:val="Body"/>
              <w:ind w:left="170"/>
              <w:rPr>
                <w:rFonts w:asciiTheme="minorHAnsi" w:eastAsiaTheme="minorEastAsia" w:hAnsiTheme="minorHAnsi" w:cstheme="minorBidi"/>
                <w:sz w:val="22"/>
                <w:szCs w:val="22"/>
              </w:rPr>
            </w:pP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E647D48" w14:textId="77777777" w:rsidR="005B0A61" w:rsidRDefault="005B0A61" w:rsidP="00944EE1">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 xml:space="preserve">Self-rescue </w:t>
            </w:r>
          </w:p>
          <w:p w14:paraId="70273800" w14:textId="77777777" w:rsidR="005B0A61" w:rsidRDefault="005B0A61" w:rsidP="00944EE1">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Assisted rescue (may include use of rescue SUP/Sledge and swimming rescue on throwline)</w:t>
            </w:r>
          </w:p>
          <w:p w14:paraId="2B9C5A27" w14:textId="27EEE229" w:rsidR="005B0A61" w:rsidRDefault="0098636A" w:rsidP="0098636A">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First</w:t>
            </w:r>
            <w:r w:rsidR="005B0A61" w:rsidRPr="6C7E918E">
              <w:rPr>
                <w:rFonts w:asciiTheme="minorHAnsi" w:eastAsiaTheme="minorEastAsia" w:hAnsiTheme="minorHAnsi" w:cstheme="minorBidi"/>
                <w:sz w:val="22"/>
                <w:szCs w:val="22"/>
              </w:rPr>
              <w:t xml:space="preserve"> aid as required</w:t>
            </w:r>
          </w:p>
        </w:tc>
      </w:tr>
      <w:tr w:rsidR="005B0A61" w14:paraId="62636FA0" w14:textId="77777777" w:rsidTr="00655AEA">
        <w:trPr>
          <w:cantSplit/>
          <w:trHeight w:val="520"/>
        </w:trPr>
        <w:tc>
          <w:tcPr>
            <w:tcW w:w="17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6A9D2BC"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Users slipping, tripping, or falling on decking/pontoon. </w:t>
            </w:r>
          </w:p>
          <w:p w14:paraId="3C0623C7"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976CF2"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Muscular skeletal injuries </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63B7016" w14:textId="26A2B723"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Users</w:t>
            </w:r>
            <w:r w:rsidR="00CA78FD">
              <w:rPr>
                <w:rFonts w:asciiTheme="minorHAnsi" w:eastAsiaTheme="minorEastAsia" w:hAnsiTheme="minorHAnsi" w:cstheme="minorBidi"/>
                <w:sz w:val="22"/>
                <w:szCs w:val="22"/>
              </w:rPr>
              <w:t>/staff/</w:t>
            </w:r>
            <w:r w:rsidR="003F31F3">
              <w:rPr>
                <w:rFonts w:asciiTheme="minorHAnsi" w:eastAsiaTheme="minorEastAsia" w:hAnsiTheme="minorHAnsi" w:cstheme="minorBidi"/>
                <w:sz w:val="22"/>
                <w:szCs w:val="22"/>
              </w:rPr>
              <w:t>general public</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FBFFBB1" w14:textId="2FAE652D" w:rsidR="005B0A61" w:rsidRDefault="005B0A61" w:rsidP="005B0A61">
            <w:pPr>
              <w:pStyle w:val="FreeForm"/>
              <w:numPr>
                <w:ilvl w:val="0"/>
                <w:numId w:val="1"/>
              </w:numPr>
              <w:ind w:hanging="170"/>
              <w:rPr>
                <w:rFonts w:asciiTheme="minorHAnsi" w:eastAsiaTheme="minorEastAsia" w:hAnsiTheme="minorHAnsi" w:cstheme="minorBidi"/>
                <w:sz w:val="22"/>
                <w:szCs w:val="22"/>
              </w:rPr>
            </w:pPr>
            <w:r w:rsidRPr="6C7E918E">
              <w:rPr>
                <w:rFonts w:asciiTheme="minorHAnsi" w:eastAsiaTheme="minorEastAsia" w:hAnsiTheme="minorHAnsi" w:cstheme="minorBidi"/>
                <w:sz w:val="22"/>
                <w:szCs w:val="22"/>
              </w:rPr>
              <w:t>Group management and forward planning</w:t>
            </w:r>
            <w:r w:rsidR="0098636A" w:rsidRPr="6C7E918E">
              <w:rPr>
                <w:rFonts w:asciiTheme="minorHAnsi" w:eastAsiaTheme="minorEastAsia" w:hAnsiTheme="minorHAnsi" w:cstheme="minorBidi"/>
                <w:sz w:val="22"/>
                <w:szCs w:val="22"/>
              </w:rPr>
              <w:t>.</w:t>
            </w:r>
          </w:p>
          <w:p w14:paraId="53277703" w14:textId="652C50F7" w:rsidR="00655AEA" w:rsidRPr="00182BA7" w:rsidRDefault="00655AEA" w:rsidP="005B0A61">
            <w:pPr>
              <w:pStyle w:val="FreeForm"/>
              <w:numPr>
                <w:ilvl w:val="0"/>
                <w:numId w:val="1"/>
              </w:numPr>
              <w:ind w:hanging="17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Pontoons </w:t>
            </w:r>
            <w:r w:rsidR="007C148D">
              <w:rPr>
                <w:rFonts w:asciiTheme="minorHAnsi" w:eastAsiaTheme="minorEastAsia" w:hAnsiTheme="minorHAnsi" w:cstheme="minorBidi"/>
                <w:sz w:val="22"/>
                <w:szCs w:val="22"/>
              </w:rPr>
              <w:t>and decking checked as per maintenance schedule.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2038292" w14:textId="03620C23" w:rsidR="005B0A61" w:rsidRPr="00E006C6" w:rsidRDefault="005B0A61" w:rsidP="005B0A61">
            <w:pPr>
              <w:pStyle w:val="FreeForm"/>
              <w:numPr>
                <w:ilvl w:val="0"/>
                <w:numId w:val="1"/>
              </w:numPr>
              <w:ind w:hanging="17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Remove and administer </w:t>
            </w:r>
            <w:r w:rsidR="0098636A">
              <w:rPr>
                <w:rFonts w:asciiTheme="minorHAnsi" w:eastAsiaTheme="minorEastAsia" w:hAnsiTheme="minorHAnsi" w:cstheme="minorBidi"/>
                <w:sz w:val="22"/>
                <w:szCs w:val="22"/>
              </w:rPr>
              <w:t>first</w:t>
            </w:r>
            <w:r>
              <w:rPr>
                <w:rFonts w:asciiTheme="minorHAnsi" w:eastAsiaTheme="minorEastAsia" w:hAnsiTheme="minorHAnsi" w:cstheme="minorBidi"/>
                <w:sz w:val="22"/>
                <w:szCs w:val="22"/>
              </w:rPr>
              <w:t xml:space="preserve"> aid as required</w:t>
            </w:r>
            <w:r w:rsidR="008F76EF">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w:t>
            </w:r>
          </w:p>
          <w:p w14:paraId="7BB4CE83" w14:textId="77777777" w:rsidR="005B0A61" w:rsidRDefault="005B0A61"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tc>
      </w:tr>
      <w:tr w:rsidR="00353EA3" w14:paraId="113D88E4" w14:textId="77777777" w:rsidTr="00655AEA">
        <w:trPr>
          <w:cantSplit/>
          <w:trHeight w:val="520"/>
        </w:trPr>
        <w:tc>
          <w:tcPr>
            <w:tcW w:w="17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0A1D880" w14:textId="44CA1446" w:rsidR="00353EA3" w:rsidRDefault="00353EA3"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Non paddling users (member of the public, coaches, parents) falling into the basin.</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3E3B1C" w14:textId="77777777" w:rsidR="00353EA3" w:rsidRDefault="00353EA3" w:rsidP="00EE1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Impact injuries</w:t>
            </w:r>
          </w:p>
          <w:p w14:paraId="00296998" w14:textId="77777777" w:rsidR="00EE15E3" w:rsidRDefault="00EE15E3" w:rsidP="00EE1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70"/>
              <w:rPr>
                <w:rFonts w:asciiTheme="minorHAnsi" w:eastAsiaTheme="minorEastAsia" w:hAnsiTheme="minorHAnsi" w:cstheme="minorBidi"/>
                <w:sz w:val="22"/>
                <w:szCs w:val="22"/>
              </w:rPr>
            </w:pPr>
          </w:p>
          <w:p w14:paraId="39F9A755" w14:textId="2FD7AD8B" w:rsidR="00353EA3" w:rsidRDefault="00353EA3" w:rsidP="00EE1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Knocked unconscious </w:t>
            </w:r>
          </w:p>
          <w:p w14:paraId="435216CE" w14:textId="77777777" w:rsidR="00EE15E3" w:rsidRDefault="00EE15E3" w:rsidP="00EE1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70"/>
              <w:rPr>
                <w:rFonts w:asciiTheme="minorHAnsi" w:eastAsiaTheme="minorEastAsia" w:hAnsiTheme="minorHAnsi" w:cstheme="minorBidi"/>
                <w:sz w:val="22"/>
                <w:szCs w:val="22"/>
              </w:rPr>
            </w:pPr>
          </w:p>
          <w:p w14:paraId="7254365F" w14:textId="4FC49341" w:rsidR="00353EA3" w:rsidRDefault="00353EA3" w:rsidP="00EE1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Neck or spinal injury </w:t>
            </w:r>
          </w:p>
          <w:p w14:paraId="58294F96" w14:textId="77777777" w:rsidR="00EE15E3" w:rsidRDefault="00EE15E3" w:rsidP="00EE1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70"/>
              <w:rPr>
                <w:rFonts w:asciiTheme="minorHAnsi" w:eastAsiaTheme="minorEastAsia" w:hAnsiTheme="minorHAnsi" w:cstheme="minorBidi"/>
                <w:sz w:val="22"/>
                <w:szCs w:val="22"/>
              </w:rPr>
            </w:pPr>
          </w:p>
          <w:p w14:paraId="1BFB87AF" w14:textId="3F41BE2B" w:rsidR="00353EA3" w:rsidRDefault="00353EA3" w:rsidP="00EE1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Drowning</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34B2D17" w14:textId="77777777" w:rsidR="00353EA3" w:rsidRDefault="00353EA3"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Non paddling users (member of the public, coaches, parents)</w:t>
            </w:r>
          </w:p>
          <w:p w14:paraId="33A14B2F" w14:textId="77777777" w:rsidR="00353EA3" w:rsidRDefault="00353EA3"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p w14:paraId="02A85953" w14:textId="77777777" w:rsidR="00353EA3" w:rsidRDefault="00353EA3"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Staff</w:t>
            </w:r>
          </w:p>
          <w:p w14:paraId="765B5EA6" w14:textId="77777777" w:rsidR="00353EA3" w:rsidRDefault="00353EA3"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p w14:paraId="1B910E9B" w14:textId="08E49108" w:rsidR="00353EA3" w:rsidRPr="6C7E918E" w:rsidRDefault="00353EA3" w:rsidP="008B19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Users</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1C50D6E" w14:textId="6D42A71D" w:rsidR="00353EA3" w:rsidRDefault="00353EA3" w:rsidP="005B0A61">
            <w:pPr>
              <w:pStyle w:val="FreeForm"/>
              <w:numPr>
                <w:ilvl w:val="0"/>
                <w:numId w:val="1"/>
              </w:numPr>
              <w:ind w:hanging="17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Signage surrounding the edge of the </w:t>
            </w:r>
            <w:r w:rsidR="0098636A">
              <w:rPr>
                <w:rFonts w:asciiTheme="minorHAnsi" w:eastAsiaTheme="minorEastAsia" w:hAnsiTheme="minorHAnsi" w:cstheme="minorBidi"/>
                <w:sz w:val="22"/>
                <w:szCs w:val="22"/>
              </w:rPr>
              <w:t>basin.</w:t>
            </w:r>
          </w:p>
          <w:p w14:paraId="6044B81C" w14:textId="25001F5B" w:rsidR="00353EA3" w:rsidRDefault="00353EA3" w:rsidP="005B0A61">
            <w:pPr>
              <w:pStyle w:val="FreeForm"/>
              <w:numPr>
                <w:ilvl w:val="0"/>
                <w:numId w:val="1"/>
              </w:numPr>
              <w:ind w:hanging="17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Buoyancy aid to be worn and fitted correctly when on the small grey </w:t>
            </w:r>
            <w:r w:rsidR="0098636A">
              <w:rPr>
                <w:rFonts w:asciiTheme="minorHAnsi" w:eastAsiaTheme="minorEastAsia" w:hAnsiTheme="minorHAnsi" w:cstheme="minorBidi"/>
                <w:sz w:val="22"/>
                <w:szCs w:val="22"/>
              </w:rPr>
              <w:t>pontoons.</w:t>
            </w:r>
          </w:p>
          <w:p w14:paraId="26EA1578" w14:textId="4C91F38F" w:rsidR="00353EA3" w:rsidRPr="6C7E918E" w:rsidRDefault="00353EA3" w:rsidP="005B0A61">
            <w:pPr>
              <w:pStyle w:val="FreeForm"/>
              <w:numPr>
                <w:ilvl w:val="0"/>
                <w:numId w:val="1"/>
              </w:numPr>
              <w:ind w:hanging="170"/>
              <w:rPr>
                <w:rFonts w:asciiTheme="minorHAnsi" w:eastAsiaTheme="minorEastAsia" w:hAnsiTheme="minorHAnsi" w:cstheme="minorBidi"/>
                <w:sz w:val="22"/>
                <w:szCs w:val="22"/>
              </w:rPr>
            </w:pPr>
            <w:r>
              <w:rPr>
                <w:rFonts w:asciiTheme="minorHAnsi" w:eastAsiaTheme="minorEastAsia" w:hAnsiTheme="minorHAnsi" w:cstheme="minorBidi"/>
                <w:sz w:val="22"/>
                <w:szCs w:val="22"/>
              </w:rPr>
              <w:t>Walkways on the decking to kept clear</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1A18CD4" w14:textId="73AB72FE" w:rsidR="00353EA3" w:rsidRPr="00EE15E3" w:rsidRDefault="00EF3A94" w:rsidP="005B0A61">
            <w:pPr>
              <w:pStyle w:val="FreeForm"/>
              <w:numPr>
                <w:ilvl w:val="0"/>
                <w:numId w:val="1"/>
              </w:numPr>
              <w:ind w:hanging="170"/>
              <w:rPr>
                <w:rFonts w:asciiTheme="minorHAnsi" w:eastAsiaTheme="minorEastAsia" w:hAnsiTheme="minorHAnsi" w:cstheme="minorBidi"/>
                <w:color w:val="auto"/>
                <w:sz w:val="22"/>
                <w:szCs w:val="22"/>
              </w:rPr>
            </w:pPr>
            <w:r w:rsidRPr="00EE15E3">
              <w:rPr>
                <w:rFonts w:asciiTheme="minorHAnsi" w:eastAsiaTheme="minorEastAsia" w:hAnsiTheme="minorHAnsi" w:cstheme="minorBidi"/>
                <w:color w:val="auto"/>
                <w:sz w:val="22"/>
                <w:szCs w:val="22"/>
              </w:rPr>
              <w:t>Self-rescues</w:t>
            </w:r>
          </w:p>
          <w:p w14:paraId="1C86D23F" w14:textId="77777777" w:rsidR="00EE15E3" w:rsidRPr="00EE15E3" w:rsidRDefault="00EE15E3" w:rsidP="00EE15E3">
            <w:pPr>
              <w:pStyle w:val="FreeForm"/>
              <w:rPr>
                <w:rFonts w:asciiTheme="minorHAnsi" w:eastAsiaTheme="minorEastAsia" w:hAnsiTheme="minorHAnsi" w:cstheme="minorBidi"/>
                <w:color w:val="auto"/>
                <w:sz w:val="22"/>
                <w:szCs w:val="22"/>
              </w:rPr>
            </w:pPr>
          </w:p>
          <w:p w14:paraId="2F3C44C3" w14:textId="5B0B5902" w:rsidR="007A3376" w:rsidRPr="00EE15E3" w:rsidRDefault="007A3376" w:rsidP="005B0A61">
            <w:pPr>
              <w:pStyle w:val="FreeForm"/>
              <w:numPr>
                <w:ilvl w:val="0"/>
                <w:numId w:val="1"/>
              </w:numPr>
              <w:ind w:hanging="170"/>
              <w:rPr>
                <w:rFonts w:asciiTheme="minorHAnsi" w:eastAsiaTheme="minorEastAsia" w:hAnsiTheme="minorHAnsi" w:cstheme="minorBidi"/>
                <w:color w:val="auto"/>
                <w:sz w:val="22"/>
                <w:szCs w:val="22"/>
              </w:rPr>
            </w:pPr>
            <w:r w:rsidRPr="00EE15E3">
              <w:rPr>
                <w:rFonts w:asciiTheme="minorHAnsi" w:eastAsiaTheme="minorEastAsia" w:hAnsiTheme="minorHAnsi" w:cstheme="minorBidi"/>
                <w:color w:val="auto"/>
                <w:sz w:val="22"/>
                <w:szCs w:val="22"/>
              </w:rPr>
              <w:t xml:space="preserve">Rescue injured person from the basin using SUP or rescue sledge. Move them to the nearest pontoon and </w:t>
            </w:r>
            <w:r w:rsidR="00EF3A94" w:rsidRPr="00EE15E3">
              <w:rPr>
                <w:rFonts w:asciiTheme="minorHAnsi" w:eastAsiaTheme="minorEastAsia" w:hAnsiTheme="minorHAnsi" w:cstheme="minorBidi"/>
                <w:color w:val="auto"/>
                <w:sz w:val="22"/>
                <w:szCs w:val="22"/>
              </w:rPr>
              <w:t>lift them</w:t>
            </w:r>
            <w:r w:rsidRPr="00EE15E3">
              <w:rPr>
                <w:rFonts w:asciiTheme="minorHAnsi" w:eastAsiaTheme="minorEastAsia" w:hAnsiTheme="minorHAnsi" w:cstheme="minorBidi"/>
                <w:color w:val="auto"/>
                <w:sz w:val="22"/>
                <w:szCs w:val="22"/>
              </w:rPr>
              <w:t xml:space="preserve"> out. </w:t>
            </w:r>
          </w:p>
          <w:p w14:paraId="7132AB93" w14:textId="4FD3AA58" w:rsidR="007A3376" w:rsidRPr="00EE15E3" w:rsidRDefault="00EE15E3" w:rsidP="005B0A61">
            <w:pPr>
              <w:pStyle w:val="FreeForm"/>
              <w:numPr>
                <w:ilvl w:val="0"/>
                <w:numId w:val="1"/>
              </w:numPr>
              <w:ind w:hanging="170"/>
              <w:rPr>
                <w:rFonts w:asciiTheme="minorHAnsi" w:eastAsiaTheme="minorEastAsia" w:hAnsiTheme="minorHAnsi" w:cstheme="minorBidi"/>
                <w:color w:val="auto"/>
                <w:sz w:val="22"/>
                <w:szCs w:val="22"/>
              </w:rPr>
            </w:pPr>
            <w:r w:rsidRPr="00EE15E3">
              <w:rPr>
                <w:rFonts w:asciiTheme="minorHAnsi" w:eastAsiaTheme="minorEastAsia" w:hAnsiTheme="minorHAnsi" w:cstheme="minorBidi"/>
                <w:color w:val="auto"/>
                <w:sz w:val="22"/>
                <w:szCs w:val="22"/>
              </w:rPr>
              <w:t>OR u</w:t>
            </w:r>
            <w:r w:rsidR="007A3376" w:rsidRPr="00EE15E3">
              <w:rPr>
                <w:rFonts w:asciiTheme="minorHAnsi" w:eastAsiaTheme="minorEastAsia" w:hAnsiTheme="minorHAnsi" w:cstheme="minorBidi"/>
                <w:color w:val="auto"/>
                <w:sz w:val="22"/>
                <w:szCs w:val="22"/>
              </w:rPr>
              <w:t xml:space="preserve">se a long throwline on a swimmer to rescue </w:t>
            </w:r>
          </w:p>
          <w:p w14:paraId="73D3DA18" w14:textId="63848487" w:rsidR="007A3376" w:rsidRPr="00EE15E3" w:rsidRDefault="00EE15E3" w:rsidP="005B0A61">
            <w:pPr>
              <w:pStyle w:val="FreeForm"/>
              <w:numPr>
                <w:ilvl w:val="0"/>
                <w:numId w:val="1"/>
              </w:numPr>
              <w:ind w:hanging="170"/>
              <w:rPr>
                <w:rFonts w:asciiTheme="minorHAnsi" w:eastAsiaTheme="minorEastAsia" w:hAnsiTheme="minorHAnsi" w:cstheme="minorBidi"/>
                <w:color w:val="auto"/>
                <w:sz w:val="22"/>
                <w:szCs w:val="22"/>
              </w:rPr>
            </w:pPr>
            <w:r w:rsidRPr="00EE15E3">
              <w:rPr>
                <w:rFonts w:asciiTheme="minorHAnsi" w:eastAsiaTheme="minorEastAsia" w:hAnsiTheme="minorHAnsi" w:cstheme="minorBidi"/>
                <w:color w:val="auto"/>
                <w:sz w:val="22"/>
                <w:szCs w:val="22"/>
              </w:rPr>
              <w:t>OR t</w:t>
            </w:r>
            <w:r w:rsidR="007A3376" w:rsidRPr="00EE15E3">
              <w:rPr>
                <w:rFonts w:asciiTheme="minorHAnsi" w:eastAsiaTheme="minorEastAsia" w:hAnsiTheme="minorHAnsi" w:cstheme="minorBidi"/>
                <w:color w:val="auto"/>
                <w:sz w:val="22"/>
                <w:szCs w:val="22"/>
              </w:rPr>
              <w:t xml:space="preserve">hrowline rescue </w:t>
            </w:r>
          </w:p>
          <w:p w14:paraId="6DDD2B32" w14:textId="77777777" w:rsidR="00EE15E3" w:rsidRPr="00EE15E3" w:rsidRDefault="00EE15E3" w:rsidP="00EE15E3">
            <w:pPr>
              <w:pStyle w:val="FreeForm"/>
              <w:rPr>
                <w:rFonts w:asciiTheme="minorHAnsi" w:eastAsiaTheme="minorEastAsia" w:hAnsiTheme="minorHAnsi" w:cstheme="minorBidi"/>
                <w:color w:val="auto"/>
                <w:sz w:val="22"/>
                <w:szCs w:val="22"/>
              </w:rPr>
            </w:pPr>
          </w:p>
          <w:p w14:paraId="64BF3080" w14:textId="74AEB19F" w:rsidR="007A3376" w:rsidRPr="00EE15E3" w:rsidRDefault="007A3376" w:rsidP="005B0A61">
            <w:pPr>
              <w:pStyle w:val="FreeForm"/>
              <w:numPr>
                <w:ilvl w:val="0"/>
                <w:numId w:val="1"/>
              </w:numPr>
              <w:ind w:hanging="170"/>
              <w:rPr>
                <w:rFonts w:asciiTheme="minorHAnsi" w:eastAsiaTheme="minorEastAsia" w:hAnsiTheme="minorHAnsi" w:cstheme="minorBidi"/>
                <w:color w:val="auto"/>
                <w:sz w:val="22"/>
                <w:szCs w:val="22"/>
              </w:rPr>
            </w:pPr>
            <w:r w:rsidRPr="00EE15E3">
              <w:rPr>
                <w:rFonts w:asciiTheme="minorHAnsi" w:eastAsiaTheme="minorEastAsia" w:hAnsiTheme="minorHAnsi" w:cstheme="minorBidi"/>
                <w:color w:val="auto"/>
                <w:sz w:val="22"/>
                <w:szCs w:val="22"/>
              </w:rPr>
              <w:t xml:space="preserve">First aid as </w:t>
            </w:r>
            <w:r w:rsidR="0098636A" w:rsidRPr="00EE15E3">
              <w:rPr>
                <w:rFonts w:asciiTheme="minorHAnsi" w:eastAsiaTheme="minorEastAsia" w:hAnsiTheme="minorHAnsi" w:cstheme="minorBidi"/>
                <w:color w:val="auto"/>
                <w:sz w:val="22"/>
                <w:szCs w:val="22"/>
              </w:rPr>
              <w:t>required.</w:t>
            </w:r>
          </w:p>
          <w:p w14:paraId="7D46692B" w14:textId="5F5567F0" w:rsidR="007A3376" w:rsidRPr="6C7E918E" w:rsidRDefault="007A3376" w:rsidP="005B0A61">
            <w:pPr>
              <w:pStyle w:val="FreeForm"/>
              <w:numPr>
                <w:ilvl w:val="0"/>
                <w:numId w:val="1"/>
              </w:numPr>
              <w:ind w:hanging="170"/>
              <w:rPr>
                <w:rFonts w:asciiTheme="minorHAnsi" w:eastAsiaTheme="minorEastAsia" w:hAnsiTheme="minorHAnsi" w:cstheme="minorBidi"/>
                <w:sz w:val="22"/>
                <w:szCs w:val="22"/>
              </w:rPr>
            </w:pPr>
            <w:r w:rsidRPr="00EE15E3">
              <w:rPr>
                <w:rFonts w:asciiTheme="minorHAnsi" w:eastAsiaTheme="minorEastAsia" w:hAnsiTheme="minorHAnsi" w:cstheme="minorBidi"/>
                <w:color w:val="auto"/>
                <w:sz w:val="22"/>
                <w:szCs w:val="22"/>
              </w:rPr>
              <w:t>Contact emergency services as required</w:t>
            </w:r>
          </w:p>
        </w:tc>
      </w:tr>
      <w:tr w:rsidR="00EF3A94" w14:paraId="4AB91FA6" w14:textId="77777777" w:rsidTr="00655AEA">
        <w:trPr>
          <w:cantSplit/>
          <w:trHeight w:val="520"/>
        </w:trPr>
        <w:tc>
          <w:tcPr>
            <w:tcW w:w="17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2B5DE73" w14:textId="34BDBE80" w:rsidR="00EF3A94" w:rsidRDefault="00EF3A94" w:rsidP="00EF3A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Jumping in the water from decking when water level is low. </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23D27CA" w14:textId="77777777" w:rsidR="00EF3A94" w:rsidRDefault="00EF3A94" w:rsidP="00EF3A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Impact injuries</w:t>
            </w:r>
          </w:p>
          <w:p w14:paraId="7B432246" w14:textId="77777777" w:rsidR="00EF3A94" w:rsidRDefault="00EF3A94" w:rsidP="00EF3A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p w14:paraId="6335C5A3" w14:textId="77777777" w:rsidR="00EF3A94" w:rsidRDefault="00EF3A94" w:rsidP="00EF3A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Neck or spinal injury </w:t>
            </w:r>
          </w:p>
          <w:p w14:paraId="164D3A69" w14:textId="77777777" w:rsidR="00EF3A94" w:rsidRDefault="00EF3A94" w:rsidP="00EF3A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p w14:paraId="3623A19E" w14:textId="2BBA80E5" w:rsidR="00EF3A94" w:rsidRDefault="00EF3A94" w:rsidP="00EF3A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Drowning</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AD7134F" w14:textId="77777777" w:rsidR="00EF3A94" w:rsidRDefault="00EF3A94" w:rsidP="00EF3A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Staff </w:t>
            </w:r>
          </w:p>
          <w:p w14:paraId="7B348037" w14:textId="77777777" w:rsidR="00EF3A94" w:rsidRDefault="00EF3A94" w:rsidP="00EF3A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p>
          <w:p w14:paraId="0FFBFAF3" w14:textId="05309B2D" w:rsidR="00EF3A94" w:rsidRDefault="00EF3A94" w:rsidP="00EF3A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Users</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CEDDF0C" w14:textId="38CA7DA3" w:rsidR="00EF3A94" w:rsidRDefault="00EF3A94" w:rsidP="00EF3A94">
            <w:pPr>
              <w:pStyle w:val="FreeForm"/>
              <w:numPr>
                <w:ilvl w:val="0"/>
                <w:numId w:val="1"/>
              </w:numPr>
              <w:ind w:hanging="17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If water level is below </w:t>
            </w:r>
            <w:r w:rsidR="00F57917">
              <w:rPr>
                <w:rFonts w:asciiTheme="minorHAnsi" w:eastAsiaTheme="minorEastAsia" w:hAnsiTheme="minorHAnsi" w:cstheme="minorBidi"/>
                <w:color w:val="auto"/>
                <w:sz w:val="22"/>
                <w:szCs w:val="22"/>
              </w:rPr>
              <w:t>145</w:t>
            </w:r>
            <w:r w:rsidR="006E45B9">
              <w:rPr>
                <w:rFonts w:asciiTheme="minorHAnsi" w:eastAsiaTheme="minorEastAsia" w:hAnsiTheme="minorHAnsi" w:cstheme="minorBidi"/>
                <w:color w:val="auto"/>
                <w:sz w:val="22"/>
                <w:szCs w:val="22"/>
              </w:rPr>
              <w:t>cm -</w:t>
            </w:r>
            <w:r>
              <w:rPr>
                <w:rFonts w:asciiTheme="minorHAnsi" w:eastAsiaTheme="minorEastAsia" w:hAnsiTheme="minorHAnsi" w:cstheme="minorBidi"/>
                <w:color w:val="auto"/>
                <w:sz w:val="22"/>
                <w:szCs w:val="22"/>
              </w:rPr>
              <w:t xml:space="preserve"> instructors </w:t>
            </w:r>
            <w:r w:rsidR="00F57917">
              <w:rPr>
                <w:rFonts w:asciiTheme="minorHAnsi" w:eastAsiaTheme="minorEastAsia" w:hAnsiTheme="minorHAnsi" w:cstheme="minorBidi"/>
                <w:color w:val="auto"/>
                <w:sz w:val="22"/>
                <w:szCs w:val="22"/>
              </w:rPr>
              <w:t>must</w:t>
            </w:r>
            <w:r>
              <w:rPr>
                <w:rFonts w:asciiTheme="minorHAnsi" w:eastAsiaTheme="minorEastAsia" w:hAnsiTheme="minorHAnsi" w:cstheme="minorBidi"/>
                <w:color w:val="auto"/>
                <w:sz w:val="22"/>
                <w:szCs w:val="22"/>
              </w:rPr>
              <w:t xml:space="preserve"> not to allow clients to jump off decking </w:t>
            </w:r>
          </w:p>
          <w:p w14:paraId="127A2D31" w14:textId="4FF11482" w:rsidR="00EF3A94" w:rsidRDefault="00EF3A94" w:rsidP="00EF3A94">
            <w:pPr>
              <w:pStyle w:val="FreeForm"/>
              <w:numPr>
                <w:ilvl w:val="0"/>
                <w:numId w:val="1"/>
              </w:numPr>
              <w:ind w:hanging="17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If water level is below</w:t>
            </w:r>
            <w:r w:rsidR="00F57917">
              <w:rPr>
                <w:rFonts w:asciiTheme="minorHAnsi" w:eastAsiaTheme="minorEastAsia" w:hAnsiTheme="minorHAnsi" w:cstheme="minorBidi"/>
                <w:color w:val="auto"/>
                <w:sz w:val="22"/>
                <w:szCs w:val="22"/>
              </w:rPr>
              <w:t xml:space="preserve"> 145cm</w:t>
            </w:r>
            <w:r w:rsidR="006E45B9">
              <w:rPr>
                <w:rFonts w:asciiTheme="minorHAnsi" w:eastAsiaTheme="minorEastAsia" w:hAnsiTheme="minorHAnsi" w:cstheme="minorBidi"/>
                <w:color w:val="auto"/>
                <w:sz w:val="22"/>
                <w:szCs w:val="22"/>
              </w:rPr>
              <w:t>,</w:t>
            </w:r>
            <w:r>
              <w:rPr>
                <w:rFonts w:asciiTheme="minorHAnsi" w:eastAsiaTheme="minorEastAsia" w:hAnsiTheme="minorHAnsi" w:cstheme="minorBidi"/>
                <w:color w:val="auto"/>
                <w:sz w:val="22"/>
                <w:szCs w:val="22"/>
              </w:rPr>
              <w:t xml:space="preserve"> clients can only jump off </w:t>
            </w:r>
            <w:r w:rsidR="0098636A">
              <w:rPr>
                <w:rFonts w:asciiTheme="minorHAnsi" w:eastAsiaTheme="minorEastAsia" w:hAnsiTheme="minorHAnsi" w:cstheme="minorBidi"/>
                <w:color w:val="auto"/>
                <w:sz w:val="22"/>
                <w:szCs w:val="22"/>
              </w:rPr>
              <w:t>pontoons.</w:t>
            </w:r>
          </w:p>
          <w:p w14:paraId="2720AA5A" w14:textId="191E9192" w:rsidR="00EF3A94" w:rsidRDefault="00EF3A94" w:rsidP="00EF3A94">
            <w:pPr>
              <w:pStyle w:val="FreeForm"/>
              <w:numPr>
                <w:ilvl w:val="0"/>
                <w:numId w:val="1"/>
              </w:numPr>
              <w:ind w:hanging="17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Clients are instructed to jump in with </w:t>
            </w:r>
            <w:r w:rsidR="006E45B9">
              <w:rPr>
                <w:rFonts w:asciiTheme="minorHAnsi" w:eastAsiaTheme="minorEastAsia" w:hAnsiTheme="minorHAnsi" w:cstheme="minorBidi"/>
                <w:color w:val="auto"/>
                <w:sz w:val="22"/>
                <w:szCs w:val="22"/>
              </w:rPr>
              <w:t xml:space="preserve">feet first with </w:t>
            </w:r>
            <w:r>
              <w:rPr>
                <w:rFonts w:asciiTheme="minorHAnsi" w:eastAsiaTheme="minorEastAsia" w:hAnsiTheme="minorHAnsi" w:cstheme="minorBidi"/>
                <w:color w:val="auto"/>
                <w:sz w:val="22"/>
                <w:szCs w:val="22"/>
              </w:rPr>
              <w:t xml:space="preserve">knees bent to avoid hitting the </w:t>
            </w:r>
            <w:r w:rsidR="0098636A">
              <w:rPr>
                <w:rFonts w:asciiTheme="minorHAnsi" w:eastAsiaTheme="minorEastAsia" w:hAnsiTheme="minorHAnsi" w:cstheme="minorBidi"/>
                <w:color w:val="auto"/>
                <w:sz w:val="22"/>
                <w:szCs w:val="22"/>
              </w:rPr>
              <w:t>bottom.</w:t>
            </w:r>
            <w:r>
              <w:rPr>
                <w:rFonts w:asciiTheme="minorHAnsi" w:eastAsiaTheme="minorEastAsia" w:hAnsiTheme="minorHAnsi" w:cstheme="minorBidi"/>
                <w:color w:val="auto"/>
                <w:sz w:val="22"/>
                <w:szCs w:val="22"/>
              </w:rPr>
              <w:t xml:space="preserve"> </w:t>
            </w:r>
          </w:p>
          <w:p w14:paraId="2B07F685" w14:textId="087BADD1" w:rsidR="00EF3A94" w:rsidRDefault="00EF3A94" w:rsidP="00EF3A94">
            <w:pPr>
              <w:pStyle w:val="FreeForm"/>
              <w:numPr>
                <w:ilvl w:val="0"/>
                <w:numId w:val="1"/>
              </w:numPr>
              <w:ind w:hanging="17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 DIVING into the water at any time</w:t>
            </w:r>
          </w:p>
          <w:p w14:paraId="50D6F9DE" w14:textId="3BFAD63A" w:rsidR="00EF3A94" w:rsidRPr="00EF3A94" w:rsidRDefault="00EF3A94" w:rsidP="00EF3A94">
            <w:pPr>
              <w:pStyle w:val="FreeForm"/>
              <w:numPr>
                <w:ilvl w:val="0"/>
                <w:numId w:val="1"/>
              </w:numPr>
              <w:ind w:hanging="17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 flips into the water at any time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9587CFE" w14:textId="4C979E0F" w:rsidR="00EF3A94" w:rsidRPr="00EE15E3" w:rsidRDefault="00EF3A94" w:rsidP="00EF3A94">
            <w:pPr>
              <w:pStyle w:val="FreeForm"/>
              <w:numPr>
                <w:ilvl w:val="0"/>
                <w:numId w:val="1"/>
              </w:numPr>
              <w:ind w:hanging="170"/>
              <w:rPr>
                <w:rFonts w:asciiTheme="minorHAnsi" w:eastAsiaTheme="minorEastAsia" w:hAnsiTheme="minorHAnsi" w:cstheme="minorBidi"/>
                <w:color w:val="auto"/>
                <w:sz w:val="22"/>
                <w:szCs w:val="22"/>
              </w:rPr>
            </w:pPr>
            <w:r w:rsidRPr="00EE15E3">
              <w:rPr>
                <w:rFonts w:asciiTheme="minorHAnsi" w:eastAsiaTheme="minorEastAsia" w:hAnsiTheme="minorHAnsi" w:cstheme="minorBidi"/>
                <w:color w:val="auto"/>
                <w:sz w:val="22"/>
                <w:szCs w:val="22"/>
              </w:rPr>
              <w:t>Self-rescues</w:t>
            </w:r>
          </w:p>
          <w:p w14:paraId="12BFFCC9" w14:textId="77777777" w:rsidR="00EF3A94" w:rsidRPr="00EE15E3" w:rsidRDefault="00EF3A94" w:rsidP="00EF3A94">
            <w:pPr>
              <w:pStyle w:val="FreeForm"/>
              <w:rPr>
                <w:rFonts w:asciiTheme="minorHAnsi" w:eastAsiaTheme="minorEastAsia" w:hAnsiTheme="minorHAnsi" w:cstheme="minorBidi"/>
                <w:color w:val="auto"/>
                <w:sz w:val="22"/>
                <w:szCs w:val="22"/>
              </w:rPr>
            </w:pPr>
          </w:p>
          <w:p w14:paraId="6A515CB2" w14:textId="1CEFDB11" w:rsidR="00EF3A94" w:rsidRPr="00EE15E3" w:rsidRDefault="00EF3A94" w:rsidP="00EF3A94">
            <w:pPr>
              <w:pStyle w:val="FreeForm"/>
              <w:numPr>
                <w:ilvl w:val="0"/>
                <w:numId w:val="1"/>
              </w:numPr>
              <w:ind w:hanging="170"/>
              <w:rPr>
                <w:rFonts w:asciiTheme="minorHAnsi" w:eastAsiaTheme="minorEastAsia" w:hAnsiTheme="minorHAnsi" w:cstheme="minorBidi"/>
                <w:color w:val="auto"/>
                <w:sz w:val="22"/>
                <w:szCs w:val="22"/>
              </w:rPr>
            </w:pPr>
            <w:r w:rsidRPr="00EE15E3">
              <w:rPr>
                <w:rFonts w:asciiTheme="minorHAnsi" w:eastAsiaTheme="minorEastAsia" w:hAnsiTheme="minorHAnsi" w:cstheme="minorBidi"/>
                <w:color w:val="auto"/>
                <w:sz w:val="22"/>
                <w:szCs w:val="22"/>
              </w:rPr>
              <w:t xml:space="preserve">Rescue injured person from the basin using SUP or rescue sledge. Move them to the nearest pontoon and lift them out. </w:t>
            </w:r>
          </w:p>
          <w:p w14:paraId="4E5E02E9" w14:textId="24CCDC86" w:rsidR="00EF3A94" w:rsidRPr="00EE15E3" w:rsidRDefault="00EF3A94" w:rsidP="00EF3A94">
            <w:pPr>
              <w:pStyle w:val="FreeForm"/>
              <w:numPr>
                <w:ilvl w:val="0"/>
                <w:numId w:val="1"/>
              </w:numPr>
              <w:ind w:hanging="170"/>
              <w:rPr>
                <w:rFonts w:asciiTheme="minorHAnsi" w:eastAsiaTheme="minorEastAsia" w:hAnsiTheme="minorHAnsi" w:cstheme="minorBidi"/>
                <w:color w:val="auto"/>
                <w:sz w:val="22"/>
                <w:szCs w:val="22"/>
              </w:rPr>
            </w:pPr>
            <w:r w:rsidRPr="00EE15E3">
              <w:rPr>
                <w:rFonts w:asciiTheme="minorHAnsi" w:eastAsiaTheme="minorEastAsia" w:hAnsiTheme="minorHAnsi" w:cstheme="minorBidi"/>
                <w:color w:val="auto"/>
                <w:sz w:val="22"/>
                <w:szCs w:val="22"/>
              </w:rPr>
              <w:t xml:space="preserve">OR use a long throwline on a swimmer to </w:t>
            </w:r>
            <w:r w:rsidR="0098636A" w:rsidRPr="00EE15E3">
              <w:rPr>
                <w:rFonts w:asciiTheme="minorHAnsi" w:eastAsiaTheme="minorEastAsia" w:hAnsiTheme="minorHAnsi" w:cstheme="minorBidi"/>
                <w:color w:val="auto"/>
                <w:sz w:val="22"/>
                <w:szCs w:val="22"/>
              </w:rPr>
              <w:t>rescue.</w:t>
            </w:r>
            <w:r w:rsidRPr="00EE15E3">
              <w:rPr>
                <w:rFonts w:asciiTheme="minorHAnsi" w:eastAsiaTheme="minorEastAsia" w:hAnsiTheme="minorHAnsi" w:cstheme="minorBidi"/>
                <w:color w:val="auto"/>
                <w:sz w:val="22"/>
                <w:szCs w:val="22"/>
              </w:rPr>
              <w:t xml:space="preserve"> </w:t>
            </w:r>
          </w:p>
          <w:p w14:paraId="07A29437" w14:textId="77777777" w:rsidR="00EF3A94" w:rsidRPr="00EE15E3" w:rsidRDefault="00EF3A94" w:rsidP="00EF3A94">
            <w:pPr>
              <w:pStyle w:val="FreeForm"/>
              <w:numPr>
                <w:ilvl w:val="0"/>
                <w:numId w:val="1"/>
              </w:numPr>
              <w:ind w:hanging="170"/>
              <w:rPr>
                <w:rFonts w:asciiTheme="minorHAnsi" w:eastAsiaTheme="minorEastAsia" w:hAnsiTheme="minorHAnsi" w:cstheme="minorBidi"/>
                <w:color w:val="auto"/>
                <w:sz w:val="22"/>
                <w:szCs w:val="22"/>
              </w:rPr>
            </w:pPr>
            <w:r w:rsidRPr="00EE15E3">
              <w:rPr>
                <w:rFonts w:asciiTheme="minorHAnsi" w:eastAsiaTheme="minorEastAsia" w:hAnsiTheme="minorHAnsi" w:cstheme="minorBidi"/>
                <w:color w:val="auto"/>
                <w:sz w:val="22"/>
                <w:szCs w:val="22"/>
              </w:rPr>
              <w:t xml:space="preserve">OR throwline rescue </w:t>
            </w:r>
          </w:p>
          <w:p w14:paraId="031CC738" w14:textId="77777777" w:rsidR="00EF3A94" w:rsidRPr="00EE15E3" w:rsidRDefault="00EF3A94" w:rsidP="00EF3A94">
            <w:pPr>
              <w:pStyle w:val="FreeForm"/>
              <w:rPr>
                <w:rFonts w:asciiTheme="minorHAnsi" w:eastAsiaTheme="minorEastAsia" w:hAnsiTheme="minorHAnsi" w:cstheme="minorBidi"/>
                <w:color w:val="auto"/>
                <w:sz w:val="22"/>
                <w:szCs w:val="22"/>
              </w:rPr>
            </w:pPr>
          </w:p>
          <w:p w14:paraId="02135C88" w14:textId="42A6BA3F" w:rsidR="00EF3A94" w:rsidRPr="00EE15E3" w:rsidRDefault="00EF3A94" w:rsidP="00EF3A94">
            <w:pPr>
              <w:pStyle w:val="FreeForm"/>
              <w:numPr>
                <w:ilvl w:val="0"/>
                <w:numId w:val="1"/>
              </w:numPr>
              <w:ind w:hanging="170"/>
              <w:rPr>
                <w:rFonts w:asciiTheme="minorHAnsi" w:eastAsiaTheme="minorEastAsia" w:hAnsiTheme="minorHAnsi" w:cstheme="minorBidi"/>
                <w:color w:val="auto"/>
                <w:sz w:val="22"/>
                <w:szCs w:val="22"/>
              </w:rPr>
            </w:pPr>
            <w:r w:rsidRPr="00EE15E3">
              <w:rPr>
                <w:rFonts w:asciiTheme="minorHAnsi" w:eastAsiaTheme="minorEastAsia" w:hAnsiTheme="minorHAnsi" w:cstheme="minorBidi"/>
                <w:color w:val="auto"/>
                <w:sz w:val="22"/>
                <w:szCs w:val="22"/>
              </w:rPr>
              <w:t xml:space="preserve">First aid as </w:t>
            </w:r>
            <w:r w:rsidR="0098636A" w:rsidRPr="00EE15E3">
              <w:rPr>
                <w:rFonts w:asciiTheme="minorHAnsi" w:eastAsiaTheme="minorEastAsia" w:hAnsiTheme="minorHAnsi" w:cstheme="minorBidi"/>
                <w:color w:val="auto"/>
                <w:sz w:val="22"/>
                <w:szCs w:val="22"/>
              </w:rPr>
              <w:t>required.</w:t>
            </w:r>
          </w:p>
          <w:p w14:paraId="623C9F53" w14:textId="3BD16ED4" w:rsidR="00EF3A94" w:rsidRPr="00EE15E3" w:rsidRDefault="00EF3A94" w:rsidP="00EF3A94">
            <w:pPr>
              <w:pStyle w:val="FreeForm"/>
              <w:numPr>
                <w:ilvl w:val="0"/>
                <w:numId w:val="1"/>
              </w:numPr>
              <w:ind w:hanging="170"/>
              <w:rPr>
                <w:rFonts w:asciiTheme="minorHAnsi" w:eastAsiaTheme="minorEastAsia" w:hAnsiTheme="minorHAnsi" w:cstheme="minorBidi"/>
                <w:color w:val="auto"/>
                <w:sz w:val="22"/>
                <w:szCs w:val="22"/>
              </w:rPr>
            </w:pPr>
            <w:r w:rsidRPr="00EE15E3">
              <w:rPr>
                <w:rFonts w:asciiTheme="minorHAnsi" w:eastAsiaTheme="minorEastAsia" w:hAnsiTheme="minorHAnsi" w:cstheme="minorBidi"/>
                <w:color w:val="auto"/>
                <w:sz w:val="22"/>
                <w:szCs w:val="22"/>
              </w:rPr>
              <w:t>Contact emergency services as required</w:t>
            </w:r>
          </w:p>
        </w:tc>
      </w:tr>
    </w:tbl>
    <w:p w14:paraId="1BBE26AB" w14:textId="77777777" w:rsidR="005B0A61" w:rsidRPr="00C820AF" w:rsidRDefault="005B0A61" w:rsidP="005B0A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Arial" w:hAnsi="Arial"/>
          <w:b/>
          <w:sz w:val="22"/>
          <w:u w:val="single"/>
        </w:rPr>
      </w:pPr>
    </w:p>
    <w:p w14:paraId="68DE23EB" w14:textId="77777777" w:rsidR="005B0A61" w:rsidRDefault="005B0A61" w:rsidP="005B0A61"/>
    <w:p w14:paraId="443CB1E6" w14:textId="77777777" w:rsidR="005B0A61" w:rsidRDefault="005B0A61"/>
    <w:sectPr w:rsidR="005B0A61" w:rsidSect="005B0A6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B3D6" w14:textId="77777777" w:rsidR="006F4D71" w:rsidRDefault="006F4D71" w:rsidP="005B0A61">
      <w:pPr>
        <w:spacing w:after="0" w:line="240" w:lineRule="auto"/>
      </w:pPr>
      <w:r>
        <w:separator/>
      </w:r>
    </w:p>
  </w:endnote>
  <w:endnote w:type="continuationSeparator" w:id="0">
    <w:p w14:paraId="22DC7446" w14:textId="77777777" w:rsidR="006F4D71" w:rsidRDefault="006F4D71" w:rsidP="005B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4DD1" w14:textId="77777777" w:rsidR="006F4D71" w:rsidRDefault="006F4D71" w:rsidP="005B0A61">
      <w:pPr>
        <w:spacing w:after="0" w:line="240" w:lineRule="auto"/>
      </w:pPr>
      <w:r>
        <w:separator/>
      </w:r>
    </w:p>
  </w:footnote>
  <w:footnote w:type="continuationSeparator" w:id="0">
    <w:p w14:paraId="03CF049F" w14:textId="77777777" w:rsidR="006F4D71" w:rsidRDefault="006F4D71" w:rsidP="005B0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68C1" w14:textId="77777777" w:rsidR="005B0A61" w:rsidRDefault="005B0A61" w:rsidP="005B0A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heme="majorHAnsi" w:eastAsiaTheme="majorEastAsia" w:hAnsiTheme="majorHAnsi" w:cstheme="majorBidi"/>
        <w:szCs w:val="24"/>
      </w:rPr>
    </w:pPr>
    <w:r w:rsidRPr="7BAE3B2E">
      <w:rPr>
        <w:rFonts w:asciiTheme="majorHAnsi" w:eastAsiaTheme="majorEastAsia" w:hAnsiTheme="majorHAnsi" w:cstheme="majorBidi"/>
        <w:b/>
        <w:bCs/>
        <w:color w:val="000000" w:themeColor="text1"/>
        <w:szCs w:val="24"/>
        <w:u w:val="single"/>
      </w:rPr>
      <w:t xml:space="preserve">Activity Specific Risk Assessment: </w:t>
    </w:r>
    <w:r w:rsidRPr="7BAE3B2E">
      <w:rPr>
        <w:rFonts w:asciiTheme="majorHAnsi" w:eastAsiaTheme="majorEastAsia" w:hAnsiTheme="majorHAnsi" w:cstheme="majorBidi"/>
        <w:szCs w:val="24"/>
      </w:rPr>
      <w:t>Instructor Led Activities</w:t>
    </w:r>
  </w:p>
  <w:p w14:paraId="334993F3" w14:textId="0198BD44" w:rsidR="005B0A61" w:rsidRDefault="005B0A61" w:rsidP="005B0A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heme="majorHAnsi" w:eastAsiaTheme="majorEastAsia" w:hAnsiTheme="majorHAnsi" w:cstheme="majorBidi"/>
        <w:i/>
        <w:iCs/>
        <w:szCs w:val="24"/>
      </w:rPr>
    </w:pPr>
    <w:r w:rsidRPr="7BAE3B2E">
      <w:rPr>
        <w:rFonts w:asciiTheme="majorHAnsi" w:eastAsiaTheme="majorEastAsia" w:hAnsiTheme="majorHAnsi" w:cstheme="majorBidi"/>
        <w:i/>
        <w:iCs/>
        <w:szCs w:val="24"/>
      </w:rPr>
      <w:t>‘In house’ kayaking, canoeing, raft building</w:t>
    </w:r>
    <w:r w:rsidR="00702CAF">
      <w:rPr>
        <w:rFonts w:asciiTheme="majorHAnsi" w:eastAsiaTheme="majorEastAsia" w:hAnsiTheme="majorHAnsi" w:cstheme="majorBidi"/>
        <w:i/>
        <w:iCs/>
        <w:szCs w:val="24"/>
      </w:rPr>
      <w:t xml:space="preserve">, open water swimming </w:t>
    </w:r>
    <w:r w:rsidRPr="7BAE3B2E">
      <w:rPr>
        <w:rFonts w:asciiTheme="majorHAnsi" w:eastAsiaTheme="majorEastAsia" w:hAnsiTheme="majorHAnsi" w:cstheme="majorBidi"/>
        <w:i/>
        <w:iCs/>
        <w:szCs w:val="24"/>
      </w:rPr>
      <w:t>and SUP taster</w:t>
    </w:r>
    <w:r w:rsidR="004A52AA">
      <w:rPr>
        <w:rFonts w:asciiTheme="majorHAnsi" w:eastAsiaTheme="majorEastAsia" w:hAnsiTheme="majorHAnsi" w:cstheme="majorBidi"/>
        <w:i/>
        <w:iCs/>
        <w:szCs w:val="24"/>
      </w:rPr>
      <w:t xml:space="preserve"> and progression</w:t>
    </w:r>
    <w:r w:rsidRPr="7BAE3B2E">
      <w:rPr>
        <w:rFonts w:asciiTheme="majorHAnsi" w:eastAsiaTheme="majorEastAsia" w:hAnsiTheme="majorHAnsi" w:cstheme="majorBidi"/>
        <w:i/>
        <w:iCs/>
        <w:szCs w:val="24"/>
      </w:rPr>
      <w:t xml:space="preserve"> sessions on the </w:t>
    </w:r>
    <w:r w:rsidR="004A52AA" w:rsidRPr="7BAE3B2E">
      <w:rPr>
        <w:rFonts w:asciiTheme="majorHAnsi" w:eastAsiaTheme="majorEastAsia" w:hAnsiTheme="majorHAnsi" w:cstheme="majorBidi"/>
        <w:i/>
        <w:iCs/>
        <w:szCs w:val="24"/>
      </w:rPr>
      <w:t>flat-water</w:t>
    </w:r>
    <w:r w:rsidRPr="7BAE3B2E">
      <w:rPr>
        <w:rFonts w:asciiTheme="majorHAnsi" w:eastAsiaTheme="majorEastAsia" w:hAnsiTheme="majorHAnsi" w:cstheme="majorBidi"/>
        <w:i/>
        <w:iCs/>
        <w:szCs w:val="24"/>
      </w:rPr>
      <w:t xml:space="preserve"> </w:t>
    </w:r>
    <w:r w:rsidR="004A52AA">
      <w:rPr>
        <w:rFonts w:asciiTheme="majorHAnsi" w:eastAsiaTheme="majorEastAsia" w:hAnsiTheme="majorHAnsi" w:cstheme="majorBidi"/>
        <w:i/>
        <w:iCs/>
        <w:szCs w:val="24"/>
      </w:rPr>
      <w:t>basin.</w:t>
    </w:r>
  </w:p>
  <w:p w14:paraId="28BD90F8" w14:textId="77777777" w:rsidR="005B0A61" w:rsidRDefault="005B0A61" w:rsidP="005B0A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color w:val="000000" w:themeColor="text1"/>
      </w:rPr>
    </w:pPr>
    <w:r w:rsidRPr="7BAE3B2E">
      <w:rPr>
        <w:rFonts w:asciiTheme="majorHAnsi" w:eastAsiaTheme="majorEastAsia" w:hAnsiTheme="majorHAnsi" w:cstheme="majorBidi"/>
        <w:color w:val="000000" w:themeColor="text1"/>
      </w:rPr>
      <w:t xml:space="preserve">Risk assessment completed by:  </w:t>
    </w:r>
    <w:r>
      <w:rPr>
        <w:rFonts w:asciiTheme="majorHAnsi" w:eastAsiaTheme="majorEastAsia" w:hAnsiTheme="majorHAnsi" w:cstheme="majorBidi"/>
        <w:color w:val="000000" w:themeColor="text1"/>
      </w:rPr>
      <w:t>Niamh Shannon</w:t>
    </w:r>
    <w:r w:rsidRPr="7BAE3B2E">
      <w:rPr>
        <w:rFonts w:asciiTheme="majorHAnsi" w:eastAsiaTheme="majorEastAsia" w:hAnsiTheme="majorHAnsi" w:cstheme="majorBidi"/>
        <w:color w:val="000000" w:themeColor="text1"/>
      </w:rPr>
      <w:t xml:space="preserve"> </w:t>
    </w:r>
  </w:p>
  <w:p w14:paraId="1D74108D" w14:textId="0B6F3CB5" w:rsidR="005B0A61" w:rsidRDefault="005B0A61" w:rsidP="005B0A61">
    <w:pPr>
      <w:pStyle w:val="Header"/>
    </w:pPr>
    <w:r w:rsidRPr="7BAE3B2E">
      <w:rPr>
        <w:rFonts w:asciiTheme="majorHAnsi" w:eastAsiaTheme="majorEastAsia" w:hAnsiTheme="majorHAnsi" w:cstheme="majorBidi"/>
      </w:rPr>
      <w:t xml:space="preserve">Date: </w:t>
    </w:r>
    <w:r>
      <w:rPr>
        <w:rFonts w:asciiTheme="majorHAnsi" w:eastAsiaTheme="majorEastAsia" w:hAnsiTheme="majorHAnsi" w:cstheme="majorBidi"/>
      </w:rPr>
      <w:t>11</w:t>
    </w:r>
    <w:r w:rsidRPr="00770F0C">
      <w:rPr>
        <w:rFonts w:asciiTheme="majorHAnsi" w:eastAsiaTheme="majorEastAsia" w:hAnsiTheme="majorHAnsi" w:cstheme="majorBidi"/>
        <w:vertAlign w:val="superscript"/>
      </w:rPr>
      <w:t>th</w:t>
    </w:r>
    <w:r>
      <w:rPr>
        <w:rFonts w:asciiTheme="majorHAnsi" w:eastAsiaTheme="majorEastAsia" w:hAnsiTheme="majorHAnsi" w:cstheme="majorBidi"/>
      </w:rPr>
      <w:t xml:space="preserve"> January 2023</w:t>
    </w:r>
  </w:p>
  <w:p w14:paraId="2613FABC" w14:textId="77777777" w:rsidR="005B0A61" w:rsidRDefault="005B0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894EE880"/>
    <w:lvl w:ilvl="0">
      <w:numFmt w:val="bullet"/>
      <w:lvlText w:val="•"/>
      <w:lvlJc w:val="left"/>
      <w:pPr>
        <w:tabs>
          <w:tab w:val="num" w:pos="170"/>
        </w:tabs>
        <w:ind w:left="170" w:firstLine="0"/>
      </w:pPr>
      <w:rPr>
        <w:rFonts w:hint="default"/>
        <w:position w:val="0"/>
      </w:rPr>
    </w:lvl>
    <w:lvl w:ilvl="1">
      <w:start w:val="1"/>
      <w:numFmt w:val="lowerRoman"/>
      <w:lvlText w:val="%2."/>
      <w:lvlJc w:val="left"/>
      <w:pPr>
        <w:tabs>
          <w:tab w:val="num" w:pos="171"/>
        </w:tabs>
        <w:ind w:left="171" w:firstLine="720"/>
      </w:pPr>
      <w:rPr>
        <w:rFonts w:hint="default"/>
        <w:position w:val="0"/>
      </w:rPr>
    </w:lvl>
    <w:lvl w:ilvl="2">
      <w:start w:val="1"/>
      <w:numFmt w:val="lowerRoman"/>
      <w:lvlText w:val="%3."/>
      <w:lvlJc w:val="left"/>
      <w:pPr>
        <w:tabs>
          <w:tab w:val="num" w:pos="171"/>
        </w:tabs>
        <w:ind w:left="171" w:firstLine="1440"/>
      </w:pPr>
      <w:rPr>
        <w:rFonts w:hint="default"/>
        <w:position w:val="0"/>
      </w:rPr>
    </w:lvl>
    <w:lvl w:ilvl="3">
      <w:start w:val="1"/>
      <w:numFmt w:val="lowerRoman"/>
      <w:lvlText w:val="%4."/>
      <w:lvlJc w:val="left"/>
      <w:pPr>
        <w:tabs>
          <w:tab w:val="num" w:pos="171"/>
        </w:tabs>
        <w:ind w:left="171" w:firstLine="2160"/>
      </w:pPr>
      <w:rPr>
        <w:rFonts w:hint="default"/>
        <w:position w:val="0"/>
      </w:rPr>
    </w:lvl>
    <w:lvl w:ilvl="4">
      <w:start w:val="1"/>
      <w:numFmt w:val="lowerRoman"/>
      <w:lvlText w:val="%5."/>
      <w:lvlJc w:val="left"/>
      <w:pPr>
        <w:tabs>
          <w:tab w:val="num" w:pos="171"/>
        </w:tabs>
        <w:ind w:left="171" w:firstLine="2880"/>
      </w:pPr>
      <w:rPr>
        <w:rFonts w:hint="default"/>
        <w:position w:val="0"/>
      </w:rPr>
    </w:lvl>
    <w:lvl w:ilvl="5">
      <w:start w:val="1"/>
      <w:numFmt w:val="lowerRoman"/>
      <w:lvlText w:val="%6."/>
      <w:lvlJc w:val="left"/>
      <w:pPr>
        <w:tabs>
          <w:tab w:val="num" w:pos="171"/>
        </w:tabs>
        <w:ind w:left="171" w:firstLine="3600"/>
      </w:pPr>
      <w:rPr>
        <w:rFonts w:hint="default"/>
        <w:position w:val="0"/>
      </w:rPr>
    </w:lvl>
    <w:lvl w:ilvl="6">
      <w:start w:val="1"/>
      <w:numFmt w:val="lowerRoman"/>
      <w:lvlText w:val="%7."/>
      <w:lvlJc w:val="left"/>
      <w:pPr>
        <w:tabs>
          <w:tab w:val="num" w:pos="171"/>
        </w:tabs>
        <w:ind w:left="171" w:firstLine="4320"/>
      </w:pPr>
      <w:rPr>
        <w:rFonts w:hint="default"/>
        <w:position w:val="0"/>
      </w:rPr>
    </w:lvl>
    <w:lvl w:ilvl="7">
      <w:start w:val="1"/>
      <w:numFmt w:val="lowerRoman"/>
      <w:lvlText w:val="%8."/>
      <w:lvlJc w:val="left"/>
      <w:pPr>
        <w:tabs>
          <w:tab w:val="num" w:pos="171"/>
        </w:tabs>
        <w:ind w:left="171" w:firstLine="5040"/>
      </w:pPr>
      <w:rPr>
        <w:rFonts w:hint="default"/>
        <w:position w:val="0"/>
      </w:rPr>
    </w:lvl>
    <w:lvl w:ilvl="8">
      <w:start w:val="1"/>
      <w:numFmt w:val="lowerRoman"/>
      <w:lvlText w:val="%9."/>
      <w:lvlJc w:val="left"/>
      <w:pPr>
        <w:tabs>
          <w:tab w:val="num" w:pos="171"/>
        </w:tabs>
        <w:ind w:left="171" w:firstLine="5760"/>
      </w:pPr>
      <w:rPr>
        <w:rFonts w:hint="default"/>
        <w:position w:val="0"/>
      </w:rPr>
    </w:lvl>
  </w:abstractNum>
  <w:abstractNum w:abstractNumId="1" w15:restartNumberingAfterBreak="0">
    <w:nsid w:val="0000000F"/>
    <w:multiLevelType w:val="multilevel"/>
    <w:tmpl w:val="894EE881"/>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0"/>
    <w:multiLevelType w:val="multilevel"/>
    <w:tmpl w:val="894EE882"/>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D7E3A72"/>
    <w:multiLevelType w:val="multilevel"/>
    <w:tmpl w:val="894EE881"/>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25A14AD3"/>
    <w:multiLevelType w:val="multilevel"/>
    <w:tmpl w:val="894EE881"/>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60AD1549"/>
    <w:multiLevelType w:val="hybridMultilevel"/>
    <w:tmpl w:val="8F7C052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756290488">
    <w:abstractNumId w:val="0"/>
  </w:num>
  <w:num w:numId="2" w16cid:durableId="807092811">
    <w:abstractNumId w:val="1"/>
  </w:num>
  <w:num w:numId="3" w16cid:durableId="118303952">
    <w:abstractNumId w:val="2"/>
  </w:num>
  <w:num w:numId="4" w16cid:durableId="1693218438">
    <w:abstractNumId w:val="5"/>
  </w:num>
  <w:num w:numId="5" w16cid:durableId="1434283445">
    <w:abstractNumId w:val="3"/>
  </w:num>
  <w:num w:numId="6" w16cid:durableId="1816291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61"/>
    <w:rsid w:val="000B6458"/>
    <w:rsid w:val="000E75EC"/>
    <w:rsid w:val="00135B36"/>
    <w:rsid w:val="00270836"/>
    <w:rsid w:val="002D5FE8"/>
    <w:rsid w:val="00317997"/>
    <w:rsid w:val="00353EA3"/>
    <w:rsid w:val="003965D4"/>
    <w:rsid w:val="003E1837"/>
    <w:rsid w:val="003F31F3"/>
    <w:rsid w:val="00466C20"/>
    <w:rsid w:val="004A52AA"/>
    <w:rsid w:val="00583A9B"/>
    <w:rsid w:val="00597198"/>
    <w:rsid w:val="005B0A61"/>
    <w:rsid w:val="0062628C"/>
    <w:rsid w:val="00655AEA"/>
    <w:rsid w:val="006A0EE9"/>
    <w:rsid w:val="006E45B9"/>
    <w:rsid w:val="006F4D71"/>
    <w:rsid w:val="00702CAF"/>
    <w:rsid w:val="007537A6"/>
    <w:rsid w:val="007A3376"/>
    <w:rsid w:val="007C148D"/>
    <w:rsid w:val="00811207"/>
    <w:rsid w:val="00856670"/>
    <w:rsid w:val="00861242"/>
    <w:rsid w:val="00877F39"/>
    <w:rsid w:val="008F570A"/>
    <w:rsid w:val="008F76EF"/>
    <w:rsid w:val="00944EE1"/>
    <w:rsid w:val="009833A8"/>
    <w:rsid w:val="00985D87"/>
    <w:rsid w:val="0098636A"/>
    <w:rsid w:val="009E16DA"/>
    <w:rsid w:val="00A17096"/>
    <w:rsid w:val="00A668C4"/>
    <w:rsid w:val="00BE6E15"/>
    <w:rsid w:val="00CA78FD"/>
    <w:rsid w:val="00E307CD"/>
    <w:rsid w:val="00E6769C"/>
    <w:rsid w:val="00EE15E3"/>
    <w:rsid w:val="00EF3A94"/>
    <w:rsid w:val="00F57917"/>
    <w:rsid w:val="00F61A4A"/>
    <w:rsid w:val="00FB21E1"/>
    <w:rsid w:val="00FB382A"/>
    <w:rsid w:val="14DF7FD9"/>
    <w:rsid w:val="380270B0"/>
    <w:rsid w:val="4ED04B91"/>
    <w:rsid w:val="4F1A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0660"/>
  <w15:chartTrackingRefBased/>
  <w15:docId w15:val="{E2F36302-8032-4639-B9FA-8077BCBD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61"/>
  </w:style>
  <w:style w:type="paragraph" w:styleId="Footer">
    <w:name w:val="footer"/>
    <w:basedOn w:val="Normal"/>
    <w:link w:val="FooterChar"/>
    <w:uiPriority w:val="99"/>
    <w:unhideWhenUsed/>
    <w:rsid w:val="005B0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61"/>
  </w:style>
  <w:style w:type="paragraph" w:customStyle="1" w:styleId="Body">
    <w:name w:val="Body"/>
    <w:rsid w:val="005B0A61"/>
    <w:pPr>
      <w:spacing w:after="0" w:line="240" w:lineRule="auto"/>
    </w:pPr>
    <w:rPr>
      <w:rFonts w:ascii="Helvetica" w:eastAsia="ヒラギノ角ゴ Pro W3" w:hAnsi="Helvetica" w:cs="Times New Roman"/>
      <w:color w:val="000000"/>
      <w:sz w:val="24"/>
      <w:szCs w:val="20"/>
      <w:lang w:val="en-US" w:eastAsia="en-GB"/>
    </w:rPr>
  </w:style>
  <w:style w:type="paragraph" w:customStyle="1" w:styleId="paragraph">
    <w:name w:val="paragraph"/>
    <w:basedOn w:val="Normal"/>
    <w:rsid w:val="005B0A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0A61"/>
  </w:style>
  <w:style w:type="character" w:customStyle="1" w:styleId="eop">
    <w:name w:val="eop"/>
    <w:basedOn w:val="DefaultParagraphFont"/>
    <w:rsid w:val="005B0A61"/>
  </w:style>
  <w:style w:type="paragraph" w:customStyle="1" w:styleId="FreeForm">
    <w:name w:val="Free Form"/>
    <w:rsid w:val="005B0A61"/>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8CC5C73102A4890CEF01CA110F52B" ma:contentTypeVersion="16" ma:contentTypeDescription="Create a new document." ma:contentTypeScope="" ma:versionID="f0bd5fb06bdd1d7321d7e5c991946d1a">
  <xsd:schema xmlns:xsd="http://www.w3.org/2001/XMLSchema" xmlns:xs="http://www.w3.org/2001/XMLSchema" xmlns:p="http://schemas.microsoft.com/office/2006/metadata/properties" xmlns:ns2="abad854d-0298-43b0-99a4-05e9956bafa3" xmlns:ns3="6a0d7da3-cc2d-4d98-bcbd-1ae4ca5c828e" targetNamespace="http://schemas.microsoft.com/office/2006/metadata/properties" ma:root="true" ma:fieldsID="4de309668ef168399683fe7e8bf1785b" ns2:_="" ns3:_="">
    <xsd:import namespace="abad854d-0298-43b0-99a4-05e9956bafa3"/>
    <xsd:import namespace="6a0d7da3-cc2d-4d98-bcbd-1ae4ca5c8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d854d-0298-43b0-99a4-05e9956ba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36e256-f847-47bd-9ee9-91d40a0d223e" ma:termSetId="09814cd3-568e-fe90-9814-8d621ff8fb84" ma:anchorId="fba54fb3-c3e1-fe81-a776-ca4b69148c4d" ma:open="true" ma:isKeyword="false">
      <xsd:complexType>
        <xsd:sequence>
          <xsd:element ref="pc:Terms" minOccurs="0" maxOccurs="1"/>
        </xsd:sequence>
      </xsd:complexType>
    </xsd:element>
    <xsd:element name="Index" ma:index="23" nillable="true" ma:displayName="Index " ma:default="1" ma:format="Dropdown" ma:internalName="Index">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d7da3-cc2d-4d98-bcbd-1ae4ca5c82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dd74a4-46db-46ab-9a04-482946221332}" ma:internalName="TaxCatchAll" ma:showField="CatchAllData" ma:web="6a0d7da3-cc2d-4d98-bcbd-1ae4ca5c8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ad854d-0298-43b0-99a4-05e9956bafa3">
      <Terms xmlns="http://schemas.microsoft.com/office/infopath/2007/PartnerControls"/>
    </lcf76f155ced4ddcb4097134ff3c332f>
    <TaxCatchAll xmlns="6a0d7da3-cc2d-4d98-bcbd-1ae4ca5c828e" xsi:nil="true"/>
    <Index xmlns="abad854d-0298-43b0-99a4-05e9956bafa3">1</Index>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28462-D45E-4800-92A1-AF11F4A8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d854d-0298-43b0-99a4-05e9956bafa3"/>
    <ds:schemaRef ds:uri="6a0d7da3-cc2d-4d98-bcbd-1ae4ca5c8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94AA2-0622-4C2D-B211-3931D158FB56}">
  <ds:schemaRefs>
    <ds:schemaRef ds:uri="http://schemas.microsoft.com/office/2006/metadata/properties"/>
    <ds:schemaRef ds:uri="http://schemas.microsoft.com/office/infopath/2007/PartnerControls"/>
    <ds:schemaRef ds:uri="abad854d-0298-43b0-99a4-05e9956bafa3"/>
    <ds:schemaRef ds:uri="6a0d7da3-cc2d-4d98-bcbd-1ae4ca5c828e"/>
  </ds:schemaRefs>
</ds:datastoreItem>
</file>

<file path=customXml/itemProps3.xml><?xml version="1.0" encoding="utf-8"?>
<ds:datastoreItem xmlns:ds="http://schemas.openxmlformats.org/officeDocument/2006/customXml" ds:itemID="{0ECD03A5-53EA-4956-99D6-C22160645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dc:creator>
  <cp:keywords/>
  <dc:description/>
  <cp:lastModifiedBy>Niamh</cp:lastModifiedBy>
  <cp:revision>29</cp:revision>
  <dcterms:created xsi:type="dcterms:W3CDTF">2023-01-18T13:46:00Z</dcterms:created>
  <dcterms:modified xsi:type="dcterms:W3CDTF">2023-02-08T16:30:00Z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0x0101000378CC5C73102A4890CEF01CA110F52B</vt:lpwstr>
  </property>
  <property fmtid="{D5CDD505-2E9C-101B-9397-08002B2CF9AE}" pid="3" name="MediaServiceImageTags">
    <vt:lpwstr/>
  </property>
</Properties>
</file>